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764A37" w:rsidRPr="009E352B" w:rsidRDefault="004B64B4" w:rsidP="004B64B4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 Азовского немецкого национального</w:t>
            </w:r>
            <w:r w:rsidR="006A6719">
              <w:rPr>
                <w:sz w:val="28"/>
                <w:szCs w:val="28"/>
              </w:rPr>
              <w:t xml:space="preserve"> муниципального района</w:t>
            </w:r>
            <w:r w:rsidR="001F3A66">
              <w:rPr>
                <w:sz w:val="28"/>
                <w:szCs w:val="28"/>
              </w:rPr>
              <w:t xml:space="preserve"> Омской области</w:t>
            </w:r>
            <w:r w:rsidR="00764A37" w:rsidRPr="009E352B">
              <w:rPr>
                <w:sz w:val="28"/>
                <w:szCs w:val="28"/>
              </w:rPr>
              <w:t xml:space="preserve"> </w:t>
            </w:r>
          </w:p>
        </w:tc>
      </w:tr>
    </w:tbl>
    <w:p w:rsidR="006A6719" w:rsidRPr="00D860A6" w:rsidRDefault="00764A37" w:rsidP="006A671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Pr="00D860A6">
        <w:rPr>
          <w:sz w:val="28"/>
          <w:szCs w:val="28"/>
        </w:rPr>
        <w:t xml:space="preserve"> </w:t>
      </w:r>
      <w:r w:rsidR="004B64B4">
        <w:rPr>
          <w:sz w:val="28"/>
          <w:szCs w:val="28"/>
        </w:rPr>
        <w:t xml:space="preserve">Д.И. </w:t>
      </w:r>
      <w:proofErr w:type="spellStart"/>
      <w:r w:rsidR="004B64B4">
        <w:rPr>
          <w:sz w:val="28"/>
          <w:szCs w:val="28"/>
        </w:rPr>
        <w:t>Дизер</w:t>
      </w:r>
      <w:proofErr w:type="spellEnd"/>
      <w:r w:rsidR="00C12156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4"/>
        </w:rPr>
      </w:pP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  «</w:t>
      </w:r>
      <w:r w:rsidR="00EC21C6">
        <w:rPr>
          <w:b w:val="0"/>
        </w:rPr>
        <w:t>15</w:t>
      </w:r>
      <w:r>
        <w:t xml:space="preserve">» </w:t>
      </w:r>
      <w:r w:rsidR="00EC21C6" w:rsidRPr="00EC21C6">
        <w:rPr>
          <w:b w:val="0"/>
        </w:rPr>
        <w:t>ноября</w:t>
      </w:r>
      <w:r w:rsidR="00717F2C">
        <w:t xml:space="preserve"> </w:t>
      </w:r>
      <w:r>
        <w:rPr>
          <w:b w:val="0"/>
        </w:rPr>
        <w:t>202</w:t>
      </w:r>
      <w:r w:rsidR="00255236">
        <w:rPr>
          <w:b w:val="0"/>
        </w:rPr>
        <w:t>3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 xml:space="preserve">средств на специализированную стоянку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AD512A" w:rsidRDefault="00AD512A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AD512A" w:rsidP="00596DC3">
      <w:pPr>
        <w:jc w:val="center"/>
        <w:rPr>
          <w:sz w:val="28"/>
        </w:rPr>
      </w:pPr>
      <w:r>
        <w:rPr>
          <w:sz w:val="28"/>
        </w:rPr>
        <w:t>с</w:t>
      </w:r>
      <w:r w:rsidR="006A6719">
        <w:rPr>
          <w:sz w:val="28"/>
        </w:rPr>
        <w:t xml:space="preserve">. </w:t>
      </w:r>
      <w:r w:rsidR="004B64B4">
        <w:rPr>
          <w:sz w:val="28"/>
        </w:rPr>
        <w:t>Азово</w:t>
      </w:r>
      <w:r w:rsidR="00CD5227">
        <w:rPr>
          <w:sz w:val="28"/>
        </w:rPr>
        <w:t xml:space="preserve"> 202</w:t>
      </w:r>
      <w:r w:rsidR="00255236">
        <w:rPr>
          <w:sz w:val="28"/>
        </w:rPr>
        <w:t>3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D057A8">
        <w:rPr>
          <w:sz w:val="28"/>
        </w:rPr>
        <w:t>ую</w:t>
      </w:r>
      <w:r w:rsidR="007F0275" w:rsidRPr="007F0275">
        <w:rPr>
          <w:sz w:val="28"/>
        </w:rPr>
        <w:t xml:space="preserve"> стоянк</w:t>
      </w:r>
      <w:r w:rsidR="00D057A8">
        <w:rPr>
          <w:sz w:val="28"/>
        </w:rPr>
        <w:t>у</w:t>
      </w:r>
      <w:r w:rsidR="007F0275" w:rsidRPr="007F0275">
        <w:rPr>
          <w:sz w:val="28"/>
        </w:rPr>
        <w:t xml:space="preserve"> </w:t>
      </w:r>
      <w:r w:rsidR="007F0275">
        <w:rPr>
          <w:sz w:val="28"/>
        </w:rPr>
        <w:t>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D057A8">
        <w:rPr>
          <w:rFonts w:eastAsiaTheme="minorHAnsi"/>
          <w:sz w:val="28"/>
          <w:szCs w:val="28"/>
          <w:lang w:eastAsia="en-US"/>
        </w:rPr>
        <w:t>ую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D057A8">
        <w:rPr>
          <w:rFonts w:eastAsiaTheme="minorHAnsi"/>
          <w:sz w:val="28"/>
          <w:szCs w:val="28"/>
          <w:lang w:eastAsia="en-US"/>
        </w:rPr>
        <w:t>у</w:t>
      </w:r>
      <w:r w:rsidRPr="00AD63F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5B73B1" w:rsidRPr="005B73B1" w:rsidRDefault="009E352B" w:rsidP="005B73B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>.</w:t>
      </w:r>
      <w:r w:rsidR="005B73B1" w:rsidRPr="005B73B1">
        <w:rPr>
          <w:sz w:val="28"/>
          <w:szCs w:val="28"/>
        </w:rPr>
        <w:t xml:space="preserve"> Организатором аукциона является Администрация </w:t>
      </w:r>
      <w:r w:rsidR="004B64B4">
        <w:rPr>
          <w:sz w:val="28"/>
          <w:szCs w:val="28"/>
        </w:rPr>
        <w:t xml:space="preserve">Азовского немецкого национального </w:t>
      </w:r>
      <w:r w:rsidR="005B73B1" w:rsidRPr="005B73B1">
        <w:rPr>
          <w:sz w:val="28"/>
          <w:szCs w:val="28"/>
        </w:rPr>
        <w:t>муниципального района Омской области (далее – организатор аукциона).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 xml:space="preserve">Место нахождения организатора аукциона: </w:t>
      </w:r>
      <w:bookmarkStart w:id="0" w:name="_Hlk117263989"/>
      <w:r w:rsidRPr="005B73B1">
        <w:rPr>
          <w:sz w:val="28"/>
          <w:szCs w:val="28"/>
        </w:rPr>
        <w:t>6468</w:t>
      </w:r>
      <w:r w:rsidR="004B64B4">
        <w:rPr>
          <w:sz w:val="28"/>
          <w:szCs w:val="28"/>
        </w:rPr>
        <w:t>8</w:t>
      </w:r>
      <w:r w:rsidRPr="005B73B1">
        <w:rPr>
          <w:sz w:val="28"/>
          <w:szCs w:val="28"/>
        </w:rPr>
        <w:t xml:space="preserve">0, Омская область, </w:t>
      </w:r>
      <w:r w:rsidR="004B64B4">
        <w:rPr>
          <w:sz w:val="28"/>
          <w:szCs w:val="28"/>
        </w:rPr>
        <w:t>Азовский ННР, с. Азово, ул. 1 Мая</w:t>
      </w:r>
      <w:r w:rsidRPr="005B73B1">
        <w:rPr>
          <w:sz w:val="28"/>
          <w:szCs w:val="28"/>
        </w:rPr>
        <w:t>, д. </w:t>
      </w:r>
      <w:r w:rsidR="004B64B4">
        <w:rPr>
          <w:sz w:val="28"/>
          <w:szCs w:val="28"/>
        </w:rPr>
        <w:t>1</w:t>
      </w:r>
      <w:r w:rsidRPr="005B73B1">
        <w:rPr>
          <w:sz w:val="28"/>
          <w:szCs w:val="28"/>
        </w:rPr>
        <w:t xml:space="preserve">, кабинет № </w:t>
      </w:r>
      <w:bookmarkEnd w:id="0"/>
      <w:r w:rsidR="004B64B4">
        <w:rPr>
          <w:sz w:val="28"/>
          <w:szCs w:val="28"/>
        </w:rPr>
        <w:t>22</w:t>
      </w:r>
      <w:r w:rsidRPr="005B73B1">
        <w:rPr>
          <w:sz w:val="28"/>
          <w:szCs w:val="28"/>
        </w:rPr>
        <w:t>.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Контактные телефоны по вопросам проведения аукциона и участия в н</w:t>
      </w:r>
      <w:r w:rsidR="004B64B4">
        <w:rPr>
          <w:sz w:val="28"/>
          <w:szCs w:val="28"/>
        </w:rPr>
        <w:t>ем: 8(38141) 2-21-51</w:t>
      </w:r>
      <w:r w:rsidRPr="005B73B1">
        <w:rPr>
          <w:sz w:val="28"/>
          <w:szCs w:val="28"/>
        </w:rPr>
        <w:t xml:space="preserve"> /</w:t>
      </w:r>
      <w:r w:rsidR="004B64B4">
        <w:rPr>
          <w:sz w:val="28"/>
          <w:szCs w:val="28"/>
        </w:rPr>
        <w:t>Чуйкова Наталья Анатольевна</w:t>
      </w:r>
      <w:r w:rsidRPr="005B73B1">
        <w:rPr>
          <w:sz w:val="28"/>
          <w:szCs w:val="28"/>
        </w:rPr>
        <w:t>.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Адрес электронной почты:</w:t>
      </w:r>
      <w:r w:rsidRPr="005B73B1">
        <w:rPr>
          <w:b/>
          <w:bCs/>
          <w:sz w:val="28"/>
          <w:szCs w:val="28"/>
        </w:rPr>
        <w:t xml:space="preserve"> </w:t>
      </w:r>
      <w:hyperlink r:id="rId8" w:history="1">
        <w:r w:rsidR="004B64B4" w:rsidRPr="002A1BAF">
          <w:rPr>
            <w:rStyle w:val="a8"/>
            <w:b/>
            <w:bCs/>
            <w:sz w:val="28"/>
            <w:szCs w:val="28"/>
          </w:rPr>
          <w:t>az_zakupki@mail.ru</w:t>
        </w:r>
      </w:hyperlink>
      <w:r w:rsidRPr="005B73B1">
        <w:rPr>
          <w:b/>
          <w:bCs/>
          <w:sz w:val="28"/>
          <w:szCs w:val="28"/>
        </w:rPr>
        <w:t xml:space="preserve"> </w:t>
      </w:r>
    </w:p>
    <w:p w:rsidR="00EC21C6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Часы работы:</w:t>
      </w:r>
      <w:r w:rsidR="00EC21C6">
        <w:rPr>
          <w:sz w:val="28"/>
          <w:szCs w:val="28"/>
        </w:rPr>
        <w:t xml:space="preserve"> 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понедельник – ч</w:t>
      </w:r>
      <w:r w:rsidR="004B64B4">
        <w:rPr>
          <w:sz w:val="28"/>
          <w:szCs w:val="28"/>
        </w:rPr>
        <w:t>етверг с 08 часов 30 минут до 1</w:t>
      </w:r>
      <w:r w:rsidR="004B64B4" w:rsidRPr="004B64B4">
        <w:rPr>
          <w:sz w:val="28"/>
          <w:szCs w:val="28"/>
        </w:rPr>
        <w:t>7</w:t>
      </w:r>
      <w:r w:rsidR="004B64B4">
        <w:rPr>
          <w:sz w:val="28"/>
          <w:szCs w:val="28"/>
        </w:rPr>
        <w:t xml:space="preserve"> часов </w:t>
      </w:r>
      <w:r w:rsidR="004B64B4" w:rsidRPr="004B64B4">
        <w:rPr>
          <w:sz w:val="28"/>
          <w:szCs w:val="28"/>
        </w:rPr>
        <w:t>30</w:t>
      </w:r>
      <w:r w:rsidRPr="005B73B1">
        <w:rPr>
          <w:sz w:val="28"/>
          <w:szCs w:val="28"/>
        </w:rPr>
        <w:t xml:space="preserve"> </w:t>
      </w:r>
      <w:r w:rsidR="00EC21C6">
        <w:rPr>
          <w:sz w:val="28"/>
          <w:szCs w:val="28"/>
        </w:rPr>
        <w:t xml:space="preserve">         </w:t>
      </w:r>
      <w:r w:rsidRPr="005B73B1">
        <w:rPr>
          <w:sz w:val="28"/>
          <w:szCs w:val="28"/>
        </w:rPr>
        <w:t>минут;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пятница с 08 часов 30 минут до 1</w:t>
      </w:r>
      <w:r w:rsidR="004B64B4" w:rsidRPr="004B64B4">
        <w:rPr>
          <w:sz w:val="28"/>
          <w:szCs w:val="28"/>
        </w:rPr>
        <w:t>6</w:t>
      </w:r>
      <w:r w:rsidRPr="005B73B1">
        <w:rPr>
          <w:sz w:val="28"/>
          <w:szCs w:val="28"/>
        </w:rPr>
        <w:t xml:space="preserve"> часов 00 минут;</w:t>
      </w:r>
    </w:p>
    <w:p w:rsidR="005B73B1" w:rsidRPr="005B73B1" w:rsidRDefault="005B73B1" w:rsidP="005B73B1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обеденный перерыв: с 12 часов 30 минут до 14 часов 00 минут;</w:t>
      </w:r>
    </w:p>
    <w:p w:rsidR="00D3327A" w:rsidRDefault="005B73B1" w:rsidP="00D3327A">
      <w:pPr>
        <w:ind w:firstLine="679"/>
        <w:jc w:val="both"/>
        <w:rPr>
          <w:sz w:val="28"/>
          <w:szCs w:val="28"/>
        </w:rPr>
      </w:pPr>
      <w:r w:rsidRPr="005B73B1">
        <w:rPr>
          <w:sz w:val="28"/>
          <w:szCs w:val="28"/>
        </w:rPr>
        <w:t>суббота, воскресенье – выходные дни. Время указано местное</w:t>
      </w:r>
      <w:r w:rsidR="007173B7">
        <w:rPr>
          <w:sz w:val="28"/>
          <w:szCs w:val="28"/>
        </w:rPr>
        <w:t>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D057A8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D057A8">
        <w:rPr>
          <w:sz w:val="28"/>
        </w:rPr>
        <w:t xml:space="preserve">Начальная максимальная цена устанавливается в </w:t>
      </w:r>
      <w:r w:rsidR="00AE5BEE" w:rsidRPr="00D057A8">
        <w:rPr>
          <w:sz w:val="28"/>
        </w:rPr>
        <w:t>отношении каждого</w:t>
      </w:r>
      <w:r w:rsidR="00672332" w:rsidRPr="00D057A8">
        <w:rPr>
          <w:sz w:val="28"/>
        </w:rPr>
        <w:t xml:space="preserve"> лота</w:t>
      </w:r>
      <w:r w:rsidR="00AE5BEE" w:rsidRPr="00D057A8">
        <w:rPr>
          <w:sz w:val="28"/>
        </w:rPr>
        <w:t xml:space="preserve"> аукциона.</w:t>
      </w:r>
      <w:r w:rsidR="00672332" w:rsidRPr="00D057A8">
        <w:rPr>
          <w:sz w:val="28"/>
        </w:rPr>
        <w:t xml:space="preserve">  </w:t>
      </w:r>
      <w:proofErr w:type="gramStart"/>
      <w:r w:rsidRPr="00D057A8">
        <w:rPr>
          <w:sz w:val="28"/>
          <w:szCs w:val="28"/>
        </w:rPr>
        <w:t xml:space="preserve">Аукцион проводится путем снижения начальной максимальной цены предмета аукциона - базового уровня тарифов на перемещение, определенного </w:t>
      </w:r>
      <w:r w:rsidR="00E826AC" w:rsidRPr="00D057A8">
        <w:rPr>
          <w:sz w:val="28"/>
          <w:szCs w:val="28"/>
        </w:rPr>
        <w:t>Приказом Региональной энергетическо</w:t>
      </w:r>
      <w:r w:rsidR="00EC21C6" w:rsidRPr="00D057A8">
        <w:rPr>
          <w:sz w:val="28"/>
          <w:szCs w:val="28"/>
        </w:rPr>
        <w:t>й комиссией Омской области от 17</w:t>
      </w:r>
      <w:r w:rsidR="00E826AC" w:rsidRPr="00D057A8">
        <w:rPr>
          <w:sz w:val="28"/>
          <w:szCs w:val="28"/>
        </w:rPr>
        <w:t xml:space="preserve"> </w:t>
      </w:r>
      <w:r w:rsidR="00EC21C6" w:rsidRPr="00D057A8">
        <w:rPr>
          <w:sz w:val="28"/>
          <w:szCs w:val="28"/>
        </w:rPr>
        <w:t>ноября 2022 г. № 295/62</w:t>
      </w:r>
      <w:r w:rsidR="00E826AC" w:rsidRPr="00D057A8">
        <w:rPr>
          <w:sz w:val="28"/>
          <w:szCs w:val="28"/>
        </w:rPr>
        <w:t xml:space="preserve"> «</w:t>
      </w:r>
      <w:r w:rsidR="00E826AC" w:rsidRPr="00D057A8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 w:rsidRPr="00D057A8">
        <w:rPr>
          <w:rFonts w:eastAsiaTheme="minorHAnsi"/>
          <w:sz w:val="28"/>
          <w:szCs w:val="28"/>
          <w:lang w:eastAsia="en-US"/>
        </w:rPr>
        <w:t xml:space="preserve">» </w:t>
      </w:r>
      <w:r w:rsidR="005029E9" w:rsidRPr="00D057A8">
        <w:rPr>
          <w:sz w:val="28"/>
          <w:szCs w:val="28"/>
        </w:rPr>
        <w:t>(</w:t>
      </w:r>
      <w:r w:rsidR="008366C6" w:rsidRPr="00D057A8">
        <w:rPr>
          <w:sz w:val="28"/>
          <w:szCs w:val="28"/>
        </w:rPr>
        <w:t>далее базовый тариф</w:t>
      </w:r>
      <w:r w:rsidR="005029E9" w:rsidRPr="00D057A8">
        <w:rPr>
          <w:sz w:val="28"/>
          <w:szCs w:val="28"/>
        </w:rPr>
        <w:t>)</w:t>
      </w:r>
      <w:r w:rsidR="008366C6" w:rsidRPr="00D057A8">
        <w:rPr>
          <w:sz w:val="28"/>
          <w:szCs w:val="28"/>
        </w:rPr>
        <w:t xml:space="preserve"> указа</w:t>
      </w:r>
      <w:r w:rsidR="005029E9" w:rsidRPr="00D057A8">
        <w:rPr>
          <w:sz w:val="28"/>
          <w:szCs w:val="28"/>
        </w:rPr>
        <w:t>нный</w:t>
      </w:r>
      <w:r w:rsidR="008366C6" w:rsidRPr="00D057A8">
        <w:rPr>
          <w:sz w:val="28"/>
          <w:szCs w:val="28"/>
        </w:rPr>
        <w:t xml:space="preserve"> в</w:t>
      </w:r>
      <w:proofErr w:type="gramEnd"/>
      <w:r w:rsidR="008366C6" w:rsidRPr="00D057A8">
        <w:rPr>
          <w:sz w:val="28"/>
          <w:szCs w:val="28"/>
        </w:rPr>
        <w:t xml:space="preserve"> </w:t>
      </w:r>
      <w:proofErr w:type="gramStart"/>
      <w:r w:rsidR="008366C6" w:rsidRPr="00D057A8">
        <w:rPr>
          <w:sz w:val="28"/>
          <w:szCs w:val="28"/>
        </w:rPr>
        <w:t>пункте</w:t>
      </w:r>
      <w:proofErr w:type="gramEnd"/>
      <w:r w:rsidR="008366C6" w:rsidRPr="00D057A8">
        <w:rPr>
          <w:sz w:val="28"/>
          <w:szCs w:val="28"/>
        </w:rPr>
        <w:t xml:space="preserve"> 2.6 настоящей документации.</w:t>
      </w:r>
    </w:p>
    <w:p w:rsidR="00764A37" w:rsidRPr="00D057A8" w:rsidRDefault="008A434B" w:rsidP="006A6719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057A8">
        <w:rPr>
          <w:rFonts w:eastAsiaTheme="minorHAnsi"/>
          <w:bCs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D057A8">
        <w:rPr>
          <w:rFonts w:eastAsiaTheme="minorHAnsi"/>
          <w:bCs/>
          <w:sz w:val="28"/>
          <w:szCs w:val="28"/>
          <w:lang w:eastAsia="en-US"/>
        </w:rPr>
        <w:t>вого тарифа,</w:t>
      </w:r>
      <w:r w:rsidR="00192F01" w:rsidRPr="00D057A8">
        <w:rPr>
          <w:rFonts w:eastAsiaTheme="minorHAnsi"/>
          <w:bCs/>
          <w:sz w:val="28"/>
          <w:szCs w:val="28"/>
          <w:lang w:eastAsia="en-US"/>
        </w:rPr>
        <w:t xml:space="preserve"> в отношении каждого лота.</w:t>
      </w:r>
      <w:r w:rsidRPr="00D057A8">
        <w:rPr>
          <w:rFonts w:eastAsiaTheme="minorHAnsi"/>
          <w:bCs/>
          <w:sz w:val="28"/>
          <w:szCs w:val="28"/>
          <w:lang w:eastAsia="en-US"/>
        </w:rPr>
        <w:t xml:space="preserve"> Цена предмета аукциона не может быть снижена до размера ниже ее минимального значения, установ</w:t>
      </w:r>
      <w:r w:rsidR="008366C6" w:rsidRPr="00D057A8">
        <w:rPr>
          <w:rFonts w:eastAsiaTheme="minorHAnsi"/>
          <w:bCs/>
          <w:sz w:val="28"/>
          <w:szCs w:val="28"/>
          <w:lang w:eastAsia="en-US"/>
        </w:rPr>
        <w:t>ленного в пункте</w:t>
      </w:r>
      <w:r w:rsidRPr="00D057A8"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Pr="00D057A8" w:rsidRDefault="002B20F4" w:rsidP="00E64477">
      <w:pPr>
        <w:jc w:val="both"/>
        <w:rPr>
          <w:sz w:val="28"/>
          <w:szCs w:val="28"/>
        </w:rPr>
      </w:pPr>
      <w:r w:rsidRPr="00D057A8">
        <w:rPr>
          <w:sz w:val="28"/>
          <w:szCs w:val="28"/>
        </w:rPr>
        <w:t>2</w:t>
      </w:r>
      <w:r w:rsidR="008A434B" w:rsidRPr="00D057A8">
        <w:rPr>
          <w:sz w:val="28"/>
          <w:szCs w:val="28"/>
        </w:rPr>
        <w:t>.5</w:t>
      </w:r>
      <w:r w:rsidR="00CB6EB2" w:rsidRPr="00D057A8">
        <w:rPr>
          <w:sz w:val="28"/>
          <w:szCs w:val="28"/>
        </w:rPr>
        <w:t xml:space="preserve">. </w:t>
      </w:r>
      <w:r w:rsidR="009E352B" w:rsidRPr="00D057A8">
        <w:rPr>
          <w:sz w:val="28"/>
          <w:szCs w:val="28"/>
        </w:rPr>
        <w:t xml:space="preserve"> </w:t>
      </w:r>
      <w:r w:rsidR="00CB6EB2" w:rsidRPr="00D057A8">
        <w:rPr>
          <w:sz w:val="28"/>
          <w:szCs w:val="28"/>
        </w:rPr>
        <w:t>Информация о лотах аукциона:</w:t>
      </w:r>
    </w:p>
    <w:tbl>
      <w:tblPr>
        <w:tblStyle w:val="2"/>
        <w:tblW w:w="10031" w:type="dxa"/>
        <w:tblLook w:val="04A0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>образования О</w:t>
            </w:r>
            <w:r w:rsidR="00C350B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>Перемещение задержанных транспортных средств</w:t>
            </w:r>
            <w:r w:rsidR="00192F01">
              <w:rPr>
                <w:sz w:val="24"/>
                <w:szCs w:val="24"/>
              </w:rPr>
              <w:t xml:space="preserve"> </w:t>
            </w:r>
            <w:r w:rsidRPr="008B24AB">
              <w:rPr>
                <w:sz w:val="24"/>
                <w:szCs w:val="24"/>
              </w:rPr>
              <w:t>на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954" w:type="dxa"/>
            <w:vAlign w:val="center"/>
          </w:tcPr>
          <w:p w:rsidR="00CB6EB2" w:rsidRPr="009310B4" w:rsidRDefault="006C5F6E" w:rsidP="006D3017">
            <w:pPr>
              <w:jc w:val="center"/>
              <w:rPr>
                <w:sz w:val="24"/>
                <w:szCs w:val="24"/>
              </w:rPr>
            </w:pPr>
            <w:r w:rsidRPr="006C5F6E">
              <w:rPr>
                <w:sz w:val="24"/>
                <w:szCs w:val="24"/>
                <w:lang w:eastAsia="en-US"/>
              </w:rPr>
              <w:t>Азовский немецкий национальный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4E5DCC" w:rsidRDefault="004E5DCC" w:rsidP="007F0275">
      <w:pPr>
        <w:ind w:firstLine="709"/>
        <w:jc w:val="both"/>
        <w:rPr>
          <w:sz w:val="28"/>
        </w:rPr>
      </w:pPr>
    </w:p>
    <w:tbl>
      <w:tblPr>
        <w:tblW w:w="4508" w:type="pct"/>
        <w:jc w:val="center"/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3026"/>
        <w:gridCol w:w="1209"/>
        <w:gridCol w:w="2409"/>
        <w:gridCol w:w="2270"/>
      </w:tblGrid>
      <w:tr w:rsidR="00EC21C6" w:rsidTr="00EC21C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Категории транспортных средств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Год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Тарифы в пределах населенного пункта, руб.</w:t>
            </w:r>
          </w:p>
          <w:p w:rsidR="00EC21C6" w:rsidRDefault="00EC21C6" w:rsidP="00EC21C6">
            <w:pPr>
              <w:pStyle w:val="af4"/>
              <w:jc w:val="center"/>
            </w:pPr>
            <w:r>
              <w:t>(НДС не предусмотрен)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Тарифы за пределами населенного пункта, руб./</w:t>
            </w:r>
            <w:proofErr w:type="gramStart"/>
            <w:r>
              <w:t>км</w:t>
            </w:r>
            <w:proofErr w:type="gramEnd"/>
          </w:p>
          <w:p w:rsidR="00EC21C6" w:rsidRDefault="00EC21C6" w:rsidP="00EC21C6">
            <w:pPr>
              <w:pStyle w:val="af4"/>
              <w:jc w:val="center"/>
            </w:pPr>
            <w:r>
              <w:t>(НДС не предусмотрен)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до 1 тонны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2 021,00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53,00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2 116,00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55,00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2 201,00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57,00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1 до 3,5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2 865,00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58,00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3 000,00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61,00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3 120,00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63,00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3,5 до 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6 370,00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93,00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6 669,00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97,00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6 936,00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101,00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5 до 7,5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8 114,00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126,00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8 495,00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132,00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8 835,00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137,00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свыше 7,5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11 866,00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146,00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12 424,00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153,00</w:t>
            </w:r>
          </w:p>
        </w:tc>
      </w:tr>
      <w:tr w:rsidR="00EC21C6" w:rsidTr="00EC21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12 921,00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159,00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4508" w:type="pct"/>
        <w:jc w:val="center"/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3026"/>
        <w:gridCol w:w="1209"/>
        <w:gridCol w:w="2409"/>
        <w:gridCol w:w="2270"/>
      </w:tblGrid>
      <w:tr w:rsidR="00EC21C6" w:rsidTr="00AE4C8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Категории транспортных средств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Год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Тарифы в пределах населенного пункта, руб.</w:t>
            </w:r>
          </w:p>
          <w:p w:rsidR="00EC21C6" w:rsidRDefault="00EC21C6" w:rsidP="00AE4C86">
            <w:pPr>
              <w:pStyle w:val="af4"/>
              <w:jc w:val="center"/>
            </w:pPr>
            <w:r>
              <w:t>(НДС не предусмотрен)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Тарифы за пределами населенного пункта, руб./</w:t>
            </w:r>
            <w:proofErr w:type="gramStart"/>
            <w:r>
              <w:t>км</w:t>
            </w:r>
            <w:proofErr w:type="gramEnd"/>
          </w:p>
          <w:p w:rsidR="00EC21C6" w:rsidRDefault="00EC21C6" w:rsidP="00AE4C86">
            <w:pPr>
              <w:pStyle w:val="af4"/>
              <w:jc w:val="center"/>
            </w:pPr>
            <w:r>
              <w:t>(НДС не предусмотрен)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до 1 тонны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1 010,50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26,50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1 058,00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27,50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1 110,50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28,50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1 до 3,5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1 432,50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29,00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1 500,00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30,50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1 560,00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31,50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3,5 до 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3 185,00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46,50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3 334,50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48,50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3468,00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50,50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от 5 до 7,5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4057,00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63,00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4247,50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66,00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4417,50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68,50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</w:pPr>
            <w:r>
              <w:t>Транспортные средства массой свыше 7,5 тонн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2023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5 933,00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73,00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2024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6212,00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76,50</w:t>
            </w:r>
          </w:p>
        </w:tc>
      </w:tr>
      <w:tr w:rsidR="00EC21C6" w:rsidTr="00AE4C8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AE4C86">
            <w:pPr>
              <w:pStyle w:val="af4"/>
              <w:jc w:val="center"/>
            </w:pPr>
            <w:r>
              <w:t>2025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6460,50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1C6" w:rsidRDefault="00EC21C6" w:rsidP="00EC21C6">
            <w:pPr>
              <w:pStyle w:val="af4"/>
              <w:jc w:val="center"/>
            </w:pPr>
            <w:r>
              <w:t>79,50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проведении аукциона,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tooltip="https://azovskaya-r52.gosweb.gosuslugi.ru" w:history="1">
        <w:r w:rsidR="00EC21C6" w:rsidRPr="00EF5047">
          <w:rPr>
            <w:rStyle w:val="a8"/>
            <w:color w:val="0033CC"/>
            <w:sz w:val="28"/>
            <w:szCs w:val="28"/>
            <w:shd w:val="clear" w:color="auto" w:fill="F8F8FA"/>
          </w:rPr>
          <w:t>https://azovskaya-r52.gosweb.gosuslugi.ru</w:t>
        </w:r>
      </w:hyperlink>
      <w:r w:rsidR="00C350BF">
        <w:rPr>
          <w:sz w:val="28"/>
          <w:szCs w:val="28"/>
        </w:rPr>
        <w:t xml:space="preserve"> </w:t>
      </w:r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4B64B4">
        <w:rPr>
          <w:sz w:val="28"/>
          <w:szCs w:val="28"/>
        </w:rPr>
        <w:t>разделе «</w:t>
      </w:r>
      <w:r w:rsidR="004B64B4" w:rsidRPr="004B64B4">
        <w:rPr>
          <w:sz w:val="28"/>
          <w:szCs w:val="28"/>
        </w:rPr>
        <w:t>Объявления</w:t>
      </w:r>
      <w:r w:rsidR="002A2161" w:rsidRPr="004B64B4">
        <w:rPr>
          <w:sz w:val="28"/>
          <w:szCs w:val="28"/>
        </w:rPr>
        <w:t>»</w:t>
      </w:r>
      <w:r w:rsidR="00B73EF1" w:rsidRPr="004B64B4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проведении аукциона.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4B64B4">
        <w:rPr>
          <w:rFonts w:eastAsiaTheme="minorHAnsi"/>
          <w:sz w:val="28"/>
          <w:szCs w:val="28"/>
          <w:lang w:eastAsia="en-US"/>
        </w:rPr>
        <w:t>Администрации Азовского немецкого национального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>министерства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проведении аукциона.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позднее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4B64B4">
        <w:rPr>
          <w:rFonts w:eastAsiaTheme="minorHAnsi"/>
          <w:sz w:val="28"/>
          <w:szCs w:val="28"/>
          <w:lang w:eastAsia="en-US"/>
        </w:rPr>
        <w:t>Азовского немецкого национального муниципального</w:t>
      </w:r>
      <w:r w:rsidR="009F2A49">
        <w:rPr>
          <w:rFonts w:eastAsiaTheme="minorHAnsi"/>
          <w:sz w:val="28"/>
          <w:szCs w:val="28"/>
          <w:lang w:eastAsia="en-US"/>
        </w:rPr>
        <w:t xml:space="preserve"> района </w:t>
      </w:r>
      <w:r w:rsidR="004B64B4">
        <w:rPr>
          <w:rFonts w:eastAsiaTheme="minorHAnsi"/>
          <w:sz w:val="28"/>
          <w:szCs w:val="28"/>
          <w:lang w:eastAsia="en-US"/>
        </w:rPr>
        <w:t>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  <w:bookmarkStart w:id="2" w:name="Par9"/>
      <w:bookmarkEnd w:id="2"/>
      <w:r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3" w:name="Par10"/>
      <w:bookmarkEnd w:id="3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0"/>
      <w:bookmarkEnd w:id="4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675AD6" w:rsidRPr="00675AD6">
        <w:rPr>
          <w:sz w:val="28"/>
          <w:szCs w:val="28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</w:t>
      </w:r>
      <w:r w:rsidR="00717F2C">
        <w:rPr>
          <w:rFonts w:eastAsiaTheme="minorHAnsi"/>
          <w:sz w:val="28"/>
          <w:szCs w:val="28"/>
          <w:lang w:eastAsia="en-US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документации об аукционе.</w:t>
      </w:r>
    </w:p>
    <w:p w:rsidR="009D7FD0" w:rsidRPr="00481C37" w:rsidRDefault="00464FBB" w:rsidP="009D7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9D7FD0" w:rsidRPr="00481C37">
        <w:rPr>
          <w:rFonts w:eastAsiaTheme="minorHAnsi"/>
          <w:sz w:val="28"/>
          <w:szCs w:val="28"/>
          <w:lang w:eastAsia="en-US"/>
        </w:rPr>
        <w:t>Прием заявок осуществляется</w:t>
      </w:r>
      <w:r w:rsidR="004B64B4">
        <w:rPr>
          <w:rFonts w:eastAsiaTheme="minorHAnsi"/>
          <w:sz w:val="28"/>
          <w:szCs w:val="28"/>
          <w:lang w:eastAsia="en-US"/>
        </w:rPr>
        <w:t>:</w:t>
      </w:r>
      <w:r w:rsidR="004B64B4" w:rsidRPr="00481C37">
        <w:rPr>
          <w:sz w:val="28"/>
          <w:szCs w:val="28"/>
        </w:rPr>
        <w:t xml:space="preserve"> понедельник – четверг с 8.30 до 1</w:t>
      </w:r>
      <w:r w:rsidR="004B64B4">
        <w:rPr>
          <w:sz w:val="28"/>
          <w:szCs w:val="28"/>
        </w:rPr>
        <w:t>7</w:t>
      </w:r>
      <w:r w:rsidR="004B64B4" w:rsidRPr="00481C37">
        <w:rPr>
          <w:sz w:val="28"/>
          <w:szCs w:val="28"/>
        </w:rPr>
        <w:t>.</w:t>
      </w:r>
      <w:r w:rsidR="004B64B4">
        <w:rPr>
          <w:sz w:val="28"/>
          <w:szCs w:val="28"/>
        </w:rPr>
        <w:t>30</w:t>
      </w:r>
      <w:r w:rsidR="004B64B4" w:rsidRPr="00481C37">
        <w:rPr>
          <w:sz w:val="28"/>
          <w:szCs w:val="28"/>
        </w:rPr>
        <w:t xml:space="preserve"> (обед – с </w:t>
      </w:r>
      <w:r w:rsidR="004B64B4">
        <w:rPr>
          <w:sz w:val="28"/>
          <w:szCs w:val="28"/>
        </w:rPr>
        <w:t>12</w:t>
      </w:r>
      <w:r w:rsidR="004B64B4" w:rsidRPr="00481C37">
        <w:rPr>
          <w:sz w:val="28"/>
          <w:szCs w:val="28"/>
        </w:rPr>
        <w:t>.</w:t>
      </w:r>
      <w:r w:rsidR="004B64B4">
        <w:rPr>
          <w:sz w:val="28"/>
          <w:szCs w:val="28"/>
        </w:rPr>
        <w:t>30 до 14.00),</w:t>
      </w:r>
      <w:r w:rsidR="004B64B4" w:rsidRPr="00481C37">
        <w:rPr>
          <w:sz w:val="28"/>
          <w:szCs w:val="28"/>
        </w:rPr>
        <w:t> </w:t>
      </w:r>
      <w:r w:rsidR="004B64B4">
        <w:rPr>
          <w:sz w:val="28"/>
          <w:szCs w:val="28"/>
        </w:rPr>
        <w:t xml:space="preserve">пятница с </w:t>
      </w:r>
      <w:r w:rsidR="004B64B4" w:rsidRPr="00481C37">
        <w:rPr>
          <w:sz w:val="28"/>
          <w:szCs w:val="28"/>
        </w:rPr>
        <w:t>8.30 до 1</w:t>
      </w:r>
      <w:r w:rsidR="004B64B4">
        <w:rPr>
          <w:sz w:val="28"/>
          <w:szCs w:val="28"/>
        </w:rPr>
        <w:t>6.00</w:t>
      </w:r>
      <w:r w:rsidR="004B64B4" w:rsidRPr="00481C37">
        <w:rPr>
          <w:sz w:val="28"/>
          <w:szCs w:val="28"/>
        </w:rPr>
        <w:t xml:space="preserve"> (обед – с </w:t>
      </w:r>
      <w:r w:rsidR="004B64B4">
        <w:rPr>
          <w:sz w:val="28"/>
          <w:szCs w:val="28"/>
        </w:rPr>
        <w:t>12</w:t>
      </w:r>
      <w:r w:rsidR="004B64B4" w:rsidRPr="00481C37">
        <w:rPr>
          <w:sz w:val="28"/>
          <w:szCs w:val="28"/>
        </w:rPr>
        <w:t>.</w:t>
      </w:r>
      <w:r w:rsidR="004B64B4">
        <w:rPr>
          <w:sz w:val="28"/>
          <w:szCs w:val="28"/>
        </w:rPr>
        <w:t>3</w:t>
      </w:r>
      <w:r w:rsidR="004B64B4" w:rsidRPr="00481C37">
        <w:rPr>
          <w:sz w:val="28"/>
          <w:szCs w:val="28"/>
        </w:rPr>
        <w:t>0 до 14.00)</w:t>
      </w:r>
      <w:r w:rsidR="004B64B4">
        <w:rPr>
          <w:sz w:val="28"/>
          <w:szCs w:val="28"/>
        </w:rPr>
        <w:t xml:space="preserve"> </w:t>
      </w:r>
      <w:r w:rsidR="009D7FD0" w:rsidRPr="00481C37">
        <w:rPr>
          <w:rFonts w:eastAsiaTheme="minorHAnsi"/>
          <w:sz w:val="28"/>
          <w:szCs w:val="28"/>
          <w:lang w:eastAsia="en-US"/>
        </w:rPr>
        <w:t>местного времени начиная с момента публикации на официальном сайте и заканчивая временем и датой вскрытия конвертов с заявками, определенными извещением</w:t>
      </w:r>
      <w:r w:rsidR="009D7FD0" w:rsidRPr="009D7FD0">
        <w:rPr>
          <w:rFonts w:eastAsiaTheme="minorHAnsi"/>
          <w:sz w:val="28"/>
          <w:szCs w:val="28"/>
          <w:lang w:eastAsia="en-US"/>
        </w:rPr>
        <w:t xml:space="preserve"> по адресу: 6468</w:t>
      </w:r>
      <w:r w:rsidR="004B64B4">
        <w:rPr>
          <w:rFonts w:eastAsiaTheme="minorHAnsi"/>
          <w:sz w:val="28"/>
          <w:szCs w:val="28"/>
          <w:lang w:eastAsia="en-US"/>
        </w:rPr>
        <w:t>8</w:t>
      </w:r>
      <w:r w:rsidR="009D7FD0" w:rsidRPr="009D7FD0">
        <w:rPr>
          <w:rFonts w:eastAsiaTheme="minorHAnsi"/>
          <w:sz w:val="28"/>
          <w:szCs w:val="28"/>
          <w:lang w:eastAsia="en-US"/>
        </w:rPr>
        <w:t xml:space="preserve">0, Омская область, </w:t>
      </w:r>
      <w:r w:rsidR="004B64B4">
        <w:rPr>
          <w:rFonts w:eastAsiaTheme="minorHAnsi"/>
          <w:sz w:val="28"/>
          <w:szCs w:val="28"/>
          <w:lang w:eastAsia="en-US"/>
        </w:rPr>
        <w:t>Азовский ННР</w:t>
      </w:r>
      <w:r w:rsidR="009D7FD0" w:rsidRPr="009D7FD0">
        <w:rPr>
          <w:rFonts w:eastAsiaTheme="minorHAnsi"/>
          <w:sz w:val="28"/>
          <w:szCs w:val="28"/>
          <w:lang w:eastAsia="en-US"/>
        </w:rPr>
        <w:t xml:space="preserve">, с. </w:t>
      </w:r>
      <w:r w:rsidR="004B64B4">
        <w:rPr>
          <w:rFonts w:eastAsiaTheme="minorHAnsi"/>
          <w:sz w:val="28"/>
          <w:szCs w:val="28"/>
          <w:lang w:eastAsia="en-US"/>
        </w:rPr>
        <w:t>Азово, ул. 1 Мая</w:t>
      </w:r>
      <w:r w:rsidR="009D7FD0" w:rsidRPr="009D7FD0">
        <w:rPr>
          <w:rFonts w:eastAsiaTheme="minorHAnsi"/>
          <w:sz w:val="28"/>
          <w:szCs w:val="28"/>
          <w:lang w:eastAsia="en-US"/>
        </w:rPr>
        <w:t xml:space="preserve">, дом </w:t>
      </w:r>
      <w:r w:rsidR="004B64B4">
        <w:rPr>
          <w:rFonts w:eastAsiaTheme="minorHAnsi"/>
          <w:sz w:val="28"/>
          <w:szCs w:val="28"/>
          <w:lang w:eastAsia="en-US"/>
        </w:rPr>
        <w:t>1</w:t>
      </w:r>
      <w:r w:rsidR="009D7FD0" w:rsidRPr="009D7FD0">
        <w:rPr>
          <w:rFonts w:eastAsiaTheme="minorHAnsi"/>
          <w:sz w:val="28"/>
          <w:szCs w:val="28"/>
          <w:lang w:eastAsia="en-US"/>
        </w:rPr>
        <w:t>, здание Администрации</w:t>
      </w:r>
      <w:proofErr w:type="gramEnd"/>
      <w:r w:rsidR="009D7FD0" w:rsidRPr="009D7FD0">
        <w:rPr>
          <w:rFonts w:eastAsiaTheme="minorHAnsi"/>
          <w:sz w:val="28"/>
          <w:szCs w:val="28"/>
          <w:lang w:eastAsia="en-US"/>
        </w:rPr>
        <w:t xml:space="preserve"> </w:t>
      </w:r>
      <w:r w:rsidR="004B64B4">
        <w:rPr>
          <w:rFonts w:eastAsiaTheme="minorHAnsi"/>
          <w:sz w:val="28"/>
          <w:szCs w:val="28"/>
          <w:lang w:eastAsia="en-US"/>
        </w:rPr>
        <w:t>Азовского немецкого национального</w:t>
      </w:r>
      <w:r w:rsidR="009D7FD0" w:rsidRPr="009D7FD0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</w:t>
      </w:r>
      <w:r w:rsidR="004B64B4">
        <w:rPr>
          <w:rFonts w:eastAsiaTheme="minorHAnsi"/>
          <w:sz w:val="28"/>
          <w:szCs w:val="28"/>
          <w:lang w:eastAsia="en-US"/>
        </w:rPr>
        <w:t>кабинет № 22, тел. 8(381)41 2-21-51</w:t>
      </w:r>
      <w:r w:rsidR="009D7FD0" w:rsidRPr="00481C37">
        <w:rPr>
          <w:rFonts w:eastAsiaTheme="minorHAnsi"/>
          <w:sz w:val="28"/>
          <w:szCs w:val="28"/>
          <w:lang w:eastAsia="en-US"/>
        </w:rPr>
        <w:t>.</w:t>
      </w:r>
    </w:p>
    <w:p w:rsidR="003516F1" w:rsidRPr="003516F1" w:rsidRDefault="009D7FD0" w:rsidP="009D7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1C37">
        <w:rPr>
          <w:rFonts w:eastAsiaTheme="minorHAnsi"/>
          <w:sz w:val="28"/>
          <w:szCs w:val="28"/>
          <w:lang w:eastAsia="en-US"/>
        </w:rPr>
        <w:t xml:space="preserve">Прием заявок прекращается непосредственно перед началом процедуры вскрытия конвертов с заявками на участие в </w:t>
      </w:r>
      <w:r w:rsidRPr="009D7FD0">
        <w:rPr>
          <w:rFonts w:eastAsiaTheme="minorHAnsi"/>
          <w:sz w:val="28"/>
          <w:szCs w:val="28"/>
          <w:lang w:eastAsia="en-US"/>
        </w:rPr>
        <w:t>торгах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5" w:name="Par3"/>
      <w:bookmarkEnd w:id="5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Par8"/>
      <w:bookmarkEnd w:id="6"/>
      <w:r>
        <w:rPr>
          <w:rFonts w:eastAsiaTheme="minorHAnsi"/>
          <w:sz w:val="28"/>
          <w:szCs w:val="28"/>
          <w:lang w:eastAsia="en-US"/>
        </w:rPr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AE7FE0" w:rsidP="002A2161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2A2161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проведении аукциона,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проведении аукциона,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5D70EC" w:rsidRDefault="00070944" w:rsidP="00EC21C6">
      <w:pPr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>6.2.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министерства не позднее дня, следующего за днем принятия такого решения.</w:t>
      </w:r>
    </w:p>
    <w:p w:rsidR="00F776A2" w:rsidRPr="00863C23" w:rsidRDefault="00C93212" w:rsidP="00EA0EBB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проверка 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специализированных транспортных средств, предназначенных для перемещения задержанных транспортных средств, </w:t>
      </w:r>
      <w:r w:rsidR="00EA0EBB">
        <w:rPr>
          <w:rFonts w:eastAsiaTheme="minorHAnsi"/>
          <w:sz w:val="28"/>
          <w:szCs w:val="28"/>
          <w:lang w:eastAsia="en-US"/>
        </w:rPr>
        <w:t xml:space="preserve">в том числе </w:t>
      </w:r>
      <w:r w:rsidR="00EA0EBB" w:rsidRPr="00EA0EBB">
        <w:rPr>
          <w:rFonts w:eastAsiaTheme="minorHAnsi"/>
          <w:sz w:val="28"/>
          <w:szCs w:val="28"/>
          <w:lang w:eastAsia="en-US"/>
        </w:rPr>
        <w:t>соответстви</w:t>
      </w:r>
      <w:r w:rsidR="00EA0EBB">
        <w:rPr>
          <w:rFonts w:eastAsiaTheme="minorHAnsi"/>
          <w:sz w:val="28"/>
          <w:szCs w:val="28"/>
          <w:lang w:eastAsia="en-US"/>
        </w:rPr>
        <w:t>е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государственно</w:t>
      </w:r>
      <w:r w:rsidR="00EA0EBB">
        <w:rPr>
          <w:rFonts w:eastAsiaTheme="minorHAnsi"/>
          <w:sz w:val="28"/>
          <w:szCs w:val="28"/>
          <w:lang w:eastAsia="en-US"/>
        </w:rPr>
        <w:t>го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регистрационно</w:t>
      </w:r>
      <w:r w:rsidR="00EA0EBB">
        <w:rPr>
          <w:rFonts w:eastAsiaTheme="minorHAnsi"/>
          <w:sz w:val="28"/>
          <w:szCs w:val="28"/>
          <w:lang w:eastAsia="en-US"/>
        </w:rPr>
        <w:t>го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номер</w:t>
      </w:r>
      <w:r w:rsidR="00EA0EBB">
        <w:rPr>
          <w:rFonts w:eastAsiaTheme="minorHAnsi"/>
          <w:sz w:val="28"/>
          <w:szCs w:val="28"/>
          <w:lang w:eastAsia="en-US"/>
        </w:rPr>
        <w:t>а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транспортн</w:t>
      </w:r>
      <w:r w:rsidR="00EA0EBB">
        <w:rPr>
          <w:rFonts w:eastAsiaTheme="minorHAnsi"/>
          <w:sz w:val="28"/>
          <w:szCs w:val="28"/>
          <w:lang w:eastAsia="en-US"/>
        </w:rPr>
        <w:t>ого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средств</w:t>
      </w:r>
      <w:r w:rsidR="00EA0EBB">
        <w:rPr>
          <w:rFonts w:eastAsiaTheme="minorHAnsi"/>
          <w:sz w:val="28"/>
          <w:szCs w:val="28"/>
          <w:lang w:eastAsia="en-US"/>
        </w:rPr>
        <w:t>а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</w:t>
      </w:r>
      <w:r w:rsidR="00EA0EBB">
        <w:rPr>
          <w:rFonts w:eastAsiaTheme="minorHAnsi"/>
          <w:sz w:val="28"/>
          <w:szCs w:val="28"/>
          <w:lang w:eastAsia="en-US"/>
        </w:rPr>
        <w:t xml:space="preserve">сведениям </w:t>
      </w:r>
      <w:r w:rsidR="00EA0EBB" w:rsidRPr="00EA0EBB">
        <w:rPr>
          <w:rFonts w:eastAsiaTheme="minorHAnsi"/>
          <w:sz w:val="28"/>
          <w:szCs w:val="28"/>
          <w:lang w:eastAsia="en-US"/>
        </w:rPr>
        <w:t>представленны</w:t>
      </w:r>
      <w:r w:rsidR="00EA0EBB">
        <w:rPr>
          <w:rFonts w:eastAsiaTheme="minorHAnsi"/>
          <w:sz w:val="28"/>
          <w:szCs w:val="28"/>
          <w:lang w:eastAsia="en-US"/>
        </w:rPr>
        <w:t>м</w:t>
      </w:r>
      <w:r w:rsidR="00EA0EBB" w:rsidRPr="00EA0EBB">
        <w:rPr>
          <w:rFonts w:eastAsiaTheme="minorHAnsi"/>
          <w:sz w:val="28"/>
          <w:szCs w:val="28"/>
          <w:lang w:eastAsia="en-US"/>
        </w:rPr>
        <w:t xml:space="preserve"> в заявке</w:t>
      </w:r>
      <w:r w:rsidR="00EA0EBB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7766A6">
        <w:rPr>
          <w:rFonts w:eastAsiaTheme="minorHAnsi"/>
          <w:sz w:val="28"/>
          <w:szCs w:val="28"/>
          <w:lang w:eastAsia="en-US"/>
        </w:rPr>
        <w:t xml:space="preserve">к осмотру </w:t>
      </w:r>
      <w:r w:rsidR="007766A6" w:rsidRPr="007766A6">
        <w:rPr>
          <w:rFonts w:eastAsiaTheme="minorHAnsi"/>
          <w:sz w:val="28"/>
          <w:szCs w:val="28"/>
          <w:lang w:eastAsia="en-US"/>
        </w:rPr>
        <w:t>специализированных транспортных средств</w:t>
      </w:r>
      <w:r w:rsidR="007766A6">
        <w:rPr>
          <w:rFonts w:eastAsiaTheme="minorHAnsi"/>
          <w:sz w:val="28"/>
          <w:szCs w:val="28"/>
          <w:lang w:eastAsia="en-US"/>
        </w:rPr>
        <w:t>,</w:t>
      </w:r>
      <w:r w:rsidR="007766A6" w:rsidRPr="007766A6">
        <w:rPr>
          <w:rFonts w:eastAsiaTheme="minorHAnsi"/>
          <w:sz w:val="28"/>
          <w:szCs w:val="28"/>
          <w:lang w:eastAsia="en-US"/>
        </w:rPr>
        <w:t xml:space="preserve"> предназначенных для перемещения задержанных транспортных средств</w:t>
      </w:r>
      <w:r w:rsidR="0075724E">
        <w:rPr>
          <w:rFonts w:eastAsiaTheme="minorHAnsi"/>
          <w:sz w:val="28"/>
          <w:szCs w:val="28"/>
          <w:lang w:eastAsia="en-US"/>
        </w:rPr>
        <w:t>.</w:t>
      </w:r>
      <w:r w:rsidR="001F09AC" w:rsidRPr="001F09AC">
        <w:rPr>
          <w:rFonts w:eastAsiaTheme="minorHAnsi"/>
          <w:sz w:val="28"/>
          <w:szCs w:val="28"/>
          <w:lang w:eastAsia="en-US"/>
        </w:rPr>
        <w:t xml:space="preserve"> </w:t>
      </w:r>
      <w:r w:rsidR="001F09AC">
        <w:rPr>
          <w:rFonts w:eastAsiaTheme="minorHAnsi"/>
          <w:sz w:val="28"/>
          <w:szCs w:val="28"/>
          <w:lang w:eastAsia="en-US"/>
        </w:rPr>
        <w:t>По результатам осмотра ч</w:t>
      </w:r>
      <w:r w:rsidR="001F09AC" w:rsidRPr="001F09AC">
        <w:rPr>
          <w:rFonts w:eastAsiaTheme="minorHAnsi"/>
          <w:sz w:val="28"/>
          <w:szCs w:val="28"/>
          <w:lang w:eastAsia="en-US"/>
        </w:rPr>
        <w:t>ленами (членом) комиссии составляется Акт осмотра специализированных транспортных средств, предназначенных для перемещения задержанных транспортных средств</w:t>
      </w:r>
      <w:r w:rsidR="001F09AC">
        <w:rPr>
          <w:rFonts w:eastAsiaTheme="minorHAnsi"/>
          <w:sz w:val="28"/>
          <w:szCs w:val="28"/>
          <w:lang w:eastAsia="en-US"/>
        </w:rPr>
        <w:t>,</w:t>
      </w:r>
      <w:r w:rsidR="001F09AC" w:rsidRPr="001F09AC">
        <w:rPr>
          <w:rFonts w:eastAsiaTheme="minorHAnsi"/>
          <w:sz w:val="28"/>
          <w:szCs w:val="28"/>
          <w:lang w:eastAsia="en-US"/>
        </w:rPr>
        <w:t xml:space="preserve"> по форме согласно приложению № 9 к настоящей документации об аукционе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75724E">
        <w:rPr>
          <w:rFonts w:eastAsiaTheme="minorHAnsi"/>
          <w:sz w:val="28"/>
          <w:szCs w:val="28"/>
          <w:lang w:eastAsia="en-US"/>
        </w:rPr>
        <w:t>8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EC21C6">
        <w:rPr>
          <w:rFonts w:eastAsiaTheme="minorHAnsi"/>
          <w:sz w:val="28"/>
          <w:szCs w:val="28"/>
          <w:lang w:eastAsia="en-US"/>
        </w:rPr>
        <w:t>.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4B64B4">
        <w:rPr>
          <w:rFonts w:eastAsiaTheme="minorHAnsi"/>
          <w:sz w:val="28"/>
          <w:szCs w:val="28"/>
          <w:lang w:eastAsia="en-US"/>
        </w:rPr>
        <w:t xml:space="preserve">Азовского немецкого национального </w:t>
      </w:r>
      <w:r w:rsidR="002A2161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957FF3">
        <w:rPr>
          <w:rFonts w:eastAsiaTheme="minorHAnsi"/>
          <w:sz w:val="28"/>
          <w:szCs w:val="28"/>
          <w:lang w:eastAsia="en-US"/>
        </w:rPr>
        <w:t>.</w:t>
      </w:r>
    </w:p>
    <w:p w:rsidR="00501A6D" w:rsidRDefault="00501A6D" w:rsidP="002A2161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145DA2" w:rsidRPr="00145DA2" w:rsidRDefault="00070944" w:rsidP="00145DA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145DA2" w:rsidRPr="00145DA2">
        <w:rPr>
          <w:rFonts w:eastAsiaTheme="minorHAnsi"/>
          <w:bCs/>
          <w:sz w:val="28"/>
          <w:szCs w:val="28"/>
          <w:lang w:eastAsia="en-US"/>
        </w:rPr>
        <w:t xml:space="preserve"> Аукцион проводится по адресу: </w:t>
      </w:r>
      <w:r w:rsidR="004B64B4" w:rsidRPr="009D7FD0">
        <w:rPr>
          <w:rFonts w:eastAsiaTheme="minorHAnsi"/>
          <w:sz w:val="28"/>
          <w:szCs w:val="28"/>
          <w:lang w:eastAsia="en-US"/>
        </w:rPr>
        <w:t>6468</w:t>
      </w:r>
      <w:r w:rsidR="004B64B4">
        <w:rPr>
          <w:rFonts w:eastAsiaTheme="minorHAnsi"/>
          <w:sz w:val="28"/>
          <w:szCs w:val="28"/>
          <w:lang w:eastAsia="en-US"/>
        </w:rPr>
        <w:t>8</w:t>
      </w:r>
      <w:r w:rsidR="004B64B4" w:rsidRPr="009D7FD0">
        <w:rPr>
          <w:rFonts w:eastAsiaTheme="minorHAnsi"/>
          <w:sz w:val="28"/>
          <w:szCs w:val="28"/>
          <w:lang w:eastAsia="en-US"/>
        </w:rPr>
        <w:t xml:space="preserve">0, Омская область, </w:t>
      </w:r>
      <w:r w:rsidR="004B64B4">
        <w:rPr>
          <w:rFonts w:eastAsiaTheme="minorHAnsi"/>
          <w:sz w:val="28"/>
          <w:szCs w:val="28"/>
          <w:lang w:eastAsia="en-US"/>
        </w:rPr>
        <w:t>Азовский ННР</w:t>
      </w:r>
      <w:r w:rsidR="004B64B4" w:rsidRPr="009D7FD0">
        <w:rPr>
          <w:rFonts w:eastAsiaTheme="minorHAnsi"/>
          <w:sz w:val="28"/>
          <w:szCs w:val="28"/>
          <w:lang w:eastAsia="en-US"/>
        </w:rPr>
        <w:t xml:space="preserve">, с. </w:t>
      </w:r>
      <w:r w:rsidR="004B64B4">
        <w:rPr>
          <w:rFonts w:eastAsiaTheme="minorHAnsi"/>
          <w:sz w:val="28"/>
          <w:szCs w:val="28"/>
          <w:lang w:eastAsia="en-US"/>
        </w:rPr>
        <w:t>Азово, ул. 1 Мая</w:t>
      </w:r>
      <w:r w:rsidR="004B64B4" w:rsidRPr="009D7FD0">
        <w:rPr>
          <w:rFonts w:eastAsiaTheme="minorHAnsi"/>
          <w:sz w:val="28"/>
          <w:szCs w:val="28"/>
          <w:lang w:eastAsia="en-US"/>
        </w:rPr>
        <w:t xml:space="preserve">, дом </w:t>
      </w:r>
      <w:r w:rsidR="004B64B4">
        <w:rPr>
          <w:rFonts w:eastAsiaTheme="minorHAnsi"/>
          <w:sz w:val="28"/>
          <w:szCs w:val="28"/>
          <w:lang w:eastAsia="en-US"/>
        </w:rPr>
        <w:t>1</w:t>
      </w:r>
      <w:r w:rsidR="004B64B4" w:rsidRPr="009D7FD0">
        <w:rPr>
          <w:rFonts w:eastAsiaTheme="minorHAnsi"/>
          <w:sz w:val="28"/>
          <w:szCs w:val="28"/>
          <w:lang w:eastAsia="en-US"/>
        </w:rPr>
        <w:t xml:space="preserve">, здание Администрации </w:t>
      </w:r>
      <w:r w:rsidR="004B64B4">
        <w:rPr>
          <w:rFonts w:eastAsiaTheme="minorHAnsi"/>
          <w:sz w:val="28"/>
          <w:szCs w:val="28"/>
          <w:lang w:eastAsia="en-US"/>
        </w:rPr>
        <w:t>Азовского немецкого национального</w:t>
      </w:r>
      <w:r w:rsidR="004B64B4" w:rsidRPr="009D7FD0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</w:t>
      </w:r>
      <w:r w:rsidR="004B64B4">
        <w:rPr>
          <w:rFonts w:eastAsiaTheme="minorHAnsi"/>
          <w:sz w:val="28"/>
          <w:szCs w:val="28"/>
          <w:lang w:eastAsia="en-US"/>
        </w:rPr>
        <w:t>кабинет № 34.</w:t>
      </w:r>
    </w:p>
    <w:p w:rsidR="00145DA2" w:rsidRPr="00145DA2" w:rsidRDefault="004B64B4" w:rsidP="00145DA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Дата проведения аукциона </w:t>
      </w:r>
      <w:r w:rsidR="00717F2C" w:rsidRPr="00D057A8">
        <w:rPr>
          <w:rFonts w:eastAsiaTheme="minorHAnsi"/>
          <w:bCs/>
          <w:sz w:val="28"/>
          <w:szCs w:val="28"/>
          <w:lang w:eastAsia="en-US"/>
        </w:rPr>
        <w:t>13.</w:t>
      </w:r>
      <w:r w:rsidR="00D057A8" w:rsidRPr="00D057A8">
        <w:rPr>
          <w:rFonts w:eastAsiaTheme="minorHAnsi"/>
          <w:bCs/>
          <w:sz w:val="28"/>
          <w:szCs w:val="28"/>
          <w:lang w:eastAsia="en-US"/>
        </w:rPr>
        <w:t>1</w:t>
      </w:r>
      <w:r w:rsidRPr="00D057A8">
        <w:rPr>
          <w:rFonts w:eastAsiaTheme="minorHAnsi"/>
          <w:bCs/>
          <w:sz w:val="28"/>
          <w:szCs w:val="28"/>
          <w:lang w:eastAsia="en-US"/>
        </w:rPr>
        <w:t>2</w:t>
      </w:r>
      <w:r w:rsidR="00145DA2" w:rsidRPr="00D057A8">
        <w:rPr>
          <w:rFonts w:eastAsiaTheme="minorHAnsi"/>
          <w:bCs/>
          <w:sz w:val="28"/>
          <w:szCs w:val="28"/>
          <w:lang w:eastAsia="en-US"/>
        </w:rPr>
        <w:t>.202</w:t>
      </w:r>
      <w:r w:rsidR="00717F2C" w:rsidRPr="00D057A8">
        <w:rPr>
          <w:rFonts w:eastAsiaTheme="minorHAnsi"/>
          <w:bCs/>
          <w:sz w:val="28"/>
          <w:szCs w:val="28"/>
          <w:lang w:eastAsia="en-US"/>
        </w:rPr>
        <w:t>3</w:t>
      </w:r>
      <w:r w:rsidR="00145DA2" w:rsidRPr="00D057A8">
        <w:rPr>
          <w:rFonts w:eastAsiaTheme="minorHAnsi"/>
          <w:bCs/>
          <w:sz w:val="28"/>
          <w:szCs w:val="28"/>
          <w:lang w:eastAsia="en-US"/>
        </w:rPr>
        <w:t>г.</w:t>
      </w:r>
    </w:p>
    <w:p w:rsidR="009C2E5D" w:rsidRPr="0023557D" w:rsidRDefault="00145DA2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45DA2">
        <w:rPr>
          <w:rFonts w:eastAsiaTheme="minorHAnsi"/>
          <w:bCs/>
          <w:sz w:val="28"/>
          <w:szCs w:val="28"/>
          <w:lang w:eastAsia="en-US"/>
        </w:rPr>
        <w:t>Начало проведения аукциона: 1</w:t>
      </w:r>
      <w:r w:rsidR="004B64B4">
        <w:rPr>
          <w:rFonts w:eastAsiaTheme="minorHAnsi"/>
          <w:bCs/>
          <w:sz w:val="28"/>
          <w:szCs w:val="28"/>
          <w:lang w:eastAsia="en-US"/>
        </w:rPr>
        <w:t>0</w:t>
      </w:r>
      <w:r w:rsidRPr="00145DA2">
        <w:rPr>
          <w:rFonts w:eastAsiaTheme="minorHAnsi"/>
          <w:bCs/>
          <w:sz w:val="28"/>
          <w:szCs w:val="28"/>
          <w:lang w:eastAsia="en-US"/>
        </w:rPr>
        <w:t xml:space="preserve"> часов </w:t>
      </w:r>
      <w:r w:rsidR="004B64B4">
        <w:rPr>
          <w:rFonts w:eastAsiaTheme="minorHAnsi"/>
          <w:bCs/>
          <w:sz w:val="28"/>
          <w:szCs w:val="28"/>
          <w:lang w:eastAsia="en-US"/>
        </w:rPr>
        <w:t>0</w:t>
      </w:r>
      <w:r w:rsidRPr="00145DA2">
        <w:rPr>
          <w:rFonts w:eastAsiaTheme="minorHAnsi"/>
          <w:bCs/>
          <w:sz w:val="28"/>
          <w:szCs w:val="28"/>
          <w:lang w:eastAsia="en-US"/>
        </w:rPr>
        <w:t>0 минут по местному времени.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4B64B4">
        <w:rPr>
          <w:rFonts w:eastAsiaTheme="minorHAnsi"/>
          <w:sz w:val="28"/>
          <w:szCs w:val="28"/>
          <w:lang w:eastAsia="en-US"/>
        </w:rPr>
        <w:t>Администрации Азовского немецкого национального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с даты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E826AC" w:rsidRPr="004C525A" w:rsidRDefault="004C525A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0525">
        <w:rPr>
          <w:sz w:val="28"/>
          <w:szCs w:val="28"/>
        </w:rPr>
        <w:t xml:space="preserve">8.2 Сроком исполнения исполнителем услуг по перемещению задержанных транспортных средств на специализированную стоянку является срок действия тарифа, установленного </w:t>
      </w:r>
      <w:r w:rsidR="00EC21C6">
        <w:rPr>
          <w:sz w:val="28"/>
          <w:szCs w:val="28"/>
        </w:rPr>
        <w:t>Приказом Региональной энергетической комиссией Омской области от 17 ноября 2022 г. № 295/62 «</w:t>
      </w:r>
      <w:r w:rsidR="00EC21C6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EC21C6">
        <w:rPr>
          <w:rFonts w:eastAsiaTheme="minorHAnsi"/>
          <w:sz w:val="28"/>
          <w:szCs w:val="28"/>
          <w:lang w:eastAsia="en-US"/>
        </w:rPr>
        <w:t>»</w:t>
      </w:r>
      <w:r w:rsidR="00E826AC">
        <w:rPr>
          <w:rFonts w:eastAsiaTheme="minorHAnsi"/>
          <w:sz w:val="28"/>
          <w:szCs w:val="28"/>
          <w:lang w:eastAsia="en-US"/>
        </w:rPr>
        <w:t>.</w:t>
      </w:r>
      <w:r w:rsidR="00E826AC">
        <w:rPr>
          <w:sz w:val="28"/>
          <w:szCs w:val="24"/>
        </w:rPr>
        <w:t xml:space="preserve">  </w:t>
      </w:r>
      <w:proofErr w:type="gramEnd"/>
    </w:p>
    <w:p w:rsidR="0089328F" w:rsidRDefault="0089328F" w:rsidP="00E826A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542"/>
        <w:gridCol w:w="53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proofErr w:type="gramStart"/>
            <w:r w:rsidR="004B64B4">
              <w:rPr>
                <w:sz w:val="28"/>
                <w:szCs w:val="24"/>
              </w:rPr>
              <w:t>Азовского</w:t>
            </w:r>
            <w:proofErr w:type="gramEnd"/>
            <w:r w:rsidR="004B64B4">
              <w:rPr>
                <w:sz w:val="28"/>
                <w:szCs w:val="24"/>
              </w:rPr>
              <w:t xml:space="preserve"> немецкого национального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4B64B4">
        <w:rPr>
          <w:b/>
          <w:sz w:val="24"/>
          <w:szCs w:val="24"/>
        </w:rPr>
        <w:t xml:space="preserve">АЗОВСКОГО НЕМЕЦКОГО НАЦИОНАЛЬНОГО 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4B64B4">
        <w:rPr>
          <w:sz w:val="28"/>
          <w:szCs w:val="28"/>
        </w:rPr>
        <w:t>Азовского немецкого национального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</w:t>
      </w:r>
      <w:r w:rsidR="004B64B4">
        <w:rPr>
          <w:sz w:val="28"/>
          <w:szCs w:val="28"/>
        </w:rPr>
        <w:t>_____</w:t>
      </w:r>
      <w:r>
        <w:rPr>
          <w:sz w:val="28"/>
          <w:szCs w:val="28"/>
        </w:rPr>
        <w:t>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EC21C6" w:rsidRDefault="00EC21C6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4B64B4">
        <w:rPr>
          <w:b/>
          <w:sz w:val="24"/>
          <w:szCs w:val="24"/>
        </w:rPr>
        <w:t>АЗОВСКОГО НЕМЕЦКОГО НАЦИОНАЛЬНОГО</w:t>
      </w:r>
      <w:r w:rsidR="004B64B4" w:rsidRPr="00053C3F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4B64B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     юридического     лица (Ф.И.О.    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</w:t>
      </w:r>
      <w:r w:rsidR="004B64B4">
        <w:rPr>
          <w:sz w:val="28"/>
          <w:szCs w:val="28"/>
        </w:rPr>
        <w:t>Например:</w:t>
      </w:r>
      <w:r>
        <w:rPr>
          <w:sz w:val="28"/>
          <w:szCs w:val="28"/>
        </w:rPr>
        <w:t xml:space="preserve">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="004B64B4">
        <w:rPr>
          <w:i/>
          <w:sz w:val="28"/>
          <w:szCs w:val="28"/>
        </w:rPr>
        <w:t xml:space="preserve">, например: </w:t>
      </w:r>
      <w:r w:rsidRPr="006C7E94">
        <w:rPr>
          <w:i/>
          <w:sz w:val="28"/>
          <w:szCs w:val="28"/>
        </w:rPr>
        <w:t>(Сергеев Сергей Сергеевич</w:t>
      </w:r>
      <w:r w:rsidR="004B64B4">
        <w:rPr>
          <w:i/>
          <w:sz w:val="28"/>
          <w:szCs w:val="28"/>
        </w:rPr>
        <w:t>)</w:t>
      </w:r>
      <w:r w:rsidRPr="00C47FDB">
        <w:rPr>
          <w:b/>
          <w:sz w:val="28"/>
          <w:szCs w:val="28"/>
        </w:rPr>
        <w:t xml:space="preserve">          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b/>
          <w:sz w:val="28"/>
          <w:szCs w:val="28"/>
        </w:rPr>
        <w:t>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>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BA2E95">
        <w:rPr>
          <w:i/>
          <w:sz w:val="28"/>
          <w:szCs w:val="28"/>
        </w:rPr>
        <w:t xml:space="preserve"> территории </w:t>
      </w:r>
      <w:r w:rsidR="00D057A8">
        <w:rPr>
          <w:i/>
          <w:sz w:val="28"/>
          <w:szCs w:val="28"/>
        </w:rPr>
        <w:t>Азовского немецкого национального</w:t>
      </w:r>
      <w:r w:rsidR="0025643D">
        <w:rPr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муниципального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4B64B4">
        <w:rPr>
          <w:b/>
          <w:sz w:val="24"/>
          <w:szCs w:val="24"/>
        </w:rPr>
        <w:t>АЗОВСКОГО НЕМЕЦКОГО НАЦИОНАЛЬНОГО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 w:rsidR="00053C3F"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r w:rsidRPr="00053C3F">
        <w:rPr>
          <w:b/>
          <w:sz w:val="24"/>
          <w:szCs w:val="24"/>
        </w:rPr>
        <w:t>ПРЕДЪЯВЛЯЕМЫМ К УЧАСТНИКАМ АУКЦИОНА</w:t>
      </w:r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по выбору исполнителя услуг по перемещению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кем выдан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согласен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542"/>
        <w:gridCol w:w="53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gramStart"/>
            <w:r w:rsidR="004B64B4">
              <w:rPr>
                <w:sz w:val="28"/>
                <w:szCs w:val="24"/>
              </w:rPr>
              <w:t>Азовского</w:t>
            </w:r>
            <w:proofErr w:type="gramEnd"/>
            <w:r w:rsidR="004B64B4">
              <w:rPr>
                <w:sz w:val="28"/>
                <w:szCs w:val="24"/>
              </w:rPr>
              <w:t xml:space="preserve"> немецкого национального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Действующего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542"/>
        <w:gridCol w:w="53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gramStart"/>
            <w:r w:rsidR="004B64B4">
              <w:rPr>
                <w:sz w:val="28"/>
                <w:szCs w:val="24"/>
              </w:rPr>
              <w:t>Азовского</w:t>
            </w:r>
            <w:proofErr w:type="gramEnd"/>
            <w:r w:rsidR="004B64B4">
              <w:rPr>
                <w:sz w:val="28"/>
                <w:szCs w:val="24"/>
              </w:rPr>
              <w:t xml:space="preserve"> немецкого национального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Действующего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о необходимости внесения изменений в поданную заявку на участие в аукционе по выбору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(прошиты,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C21C6" w:rsidRDefault="00EC21C6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1F09AC" w:rsidRPr="00441CDC" w:rsidRDefault="001F09AC" w:rsidP="001F09AC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1F09AC" w:rsidRPr="00441CDC" w:rsidRDefault="001F09AC" w:rsidP="001F09AC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1F09AC" w:rsidRDefault="001F09AC" w:rsidP="001F09AC">
      <w:pPr>
        <w:rPr>
          <w:sz w:val="28"/>
        </w:rPr>
      </w:pPr>
    </w:p>
    <w:p w:rsidR="001F09AC" w:rsidRDefault="001F09AC" w:rsidP="001F09AC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</w:t>
      </w:r>
      <w:r w:rsidR="004D7370">
        <w:rPr>
          <w:b/>
          <w:sz w:val="28"/>
        </w:rPr>
        <w:t>го</w:t>
      </w:r>
      <w:r w:rsidRPr="00441CDC">
        <w:rPr>
          <w:b/>
          <w:sz w:val="28"/>
        </w:rPr>
        <w:t xml:space="preserve"> </w:t>
      </w:r>
      <w:r w:rsidR="004D7370">
        <w:rPr>
          <w:b/>
          <w:sz w:val="28"/>
        </w:rPr>
        <w:t>транспортного средства</w:t>
      </w:r>
    </w:p>
    <w:p w:rsidR="001F09AC" w:rsidRDefault="001F09AC" w:rsidP="001F09AC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1F09AC" w:rsidRDefault="001F09AC" w:rsidP="001F09AC">
      <w:pPr>
        <w:rPr>
          <w:b/>
          <w:sz w:val="28"/>
        </w:rPr>
      </w:pPr>
    </w:p>
    <w:p w:rsidR="001F09AC" w:rsidRPr="0013163B" w:rsidRDefault="001F09AC" w:rsidP="001F09AC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1F09AC" w:rsidRDefault="001F09AC" w:rsidP="001F09AC">
      <w:r>
        <w:t xml:space="preserve">                                                      </w:t>
      </w:r>
      <w:r w:rsidRPr="0013163B">
        <w:t xml:space="preserve">(полное и (или) сокращенное наименование юридического лица, </w:t>
      </w:r>
    </w:p>
    <w:p w:rsidR="001F09AC" w:rsidRPr="0013163B" w:rsidRDefault="001F09AC" w:rsidP="001F09AC">
      <w:r>
        <w:t xml:space="preserve">                                                                   </w:t>
      </w:r>
      <w:r w:rsidRPr="0013163B">
        <w:t>Ф.И.О. индивидуального предпринимателя)</w:t>
      </w:r>
    </w:p>
    <w:p w:rsidR="001F09AC" w:rsidRDefault="001F09AC" w:rsidP="001F09AC">
      <w:pPr>
        <w:rPr>
          <w:b/>
          <w:sz w:val="28"/>
        </w:rPr>
      </w:pPr>
    </w:p>
    <w:p w:rsidR="001F09AC" w:rsidRDefault="001F09AC" w:rsidP="001F09AC">
      <w:pPr>
        <w:rPr>
          <w:b/>
          <w:sz w:val="28"/>
        </w:rPr>
      </w:pPr>
      <w:r>
        <w:rPr>
          <w:b/>
          <w:sz w:val="28"/>
        </w:rPr>
        <w:t>Место</w:t>
      </w:r>
      <w:r w:rsidR="004D7370">
        <w:rPr>
          <w:b/>
          <w:sz w:val="28"/>
        </w:rPr>
        <w:t xml:space="preserve"> осмотра </w:t>
      </w:r>
      <w:r>
        <w:rPr>
          <w:b/>
          <w:sz w:val="28"/>
        </w:rPr>
        <w:t>________________________</w:t>
      </w:r>
    </w:p>
    <w:p w:rsidR="001F09AC" w:rsidRDefault="001F09AC" w:rsidP="001F09AC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</w:t>
      </w:r>
    </w:p>
    <w:p w:rsidR="001F09AC" w:rsidRDefault="001F09AC" w:rsidP="001F09AC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1F09AC" w:rsidRPr="0005617A" w:rsidTr="002B5B00">
        <w:trPr>
          <w:trHeight w:val="312"/>
        </w:trPr>
        <w:tc>
          <w:tcPr>
            <w:tcW w:w="570" w:type="dxa"/>
          </w:tcPr>
          <w:p w:rsidR="001F09AC" w:rsidRPr="0005617A" w:rsidRDefault="001F09AC" w:rsidP="002B5B00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1F09AC" w:rsidRPr="0005617A" w:rsidRDefault="001F09AC" w:rsidP="002B5B00">
            <w:pPr>
              <w:ind w:left="-22"/>
              <w:jc w:val="center"/>
            </w:pPr>
            <w:r w:rsidRPr="0005617A">
              <w:t>Наименование критерия соответствия специализированн</w:t>
            </w:r>
            <w:r w:rsidR="00557646">
              <w:t xml:space="preserve">ых транспортных средств </w:t>
            </w:r>
            <w:r w:rsidRPr="0005617A">
              <w:t>треб</w:t>
            </w:r>
            <w:r>
              <w:t>ованиям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1F09AC" w:rsidRPr="0005617A" w:rsidRDefault="001F09AC" w:rsidP="002B5B00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1F09AC" w:rsidRPr="0005617A" w:rsidRDefault="001F09AC" w:rsidP="002B5B00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</w:t>
            </w:r>
          </w:p>
        </w:tc>
        <w:tc>
          <w:tcPr>
            <w:tcW w:w="1842" w:type="dxa"/>
          </w:tcPr>
          <w:p w:rsidR="001F09AC" w:rsidRPr="0005617A" w:rsidRDefault="001F09AC" w:rsidP="002B5B00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A5407B" w:rsidRPr="0005617A" w:rsidTr="002B5B00">
        <w:trPr>
          <w:trHeight w:val="369"/>
        </w:trPr>
        <w:tc>
          <w:tcPr>
            <w:tcW w:w="570" w:type="dxa"/>
          </w:tcPr>
          <w:p w:rsidR="00A5407B" w:rsidRPr="0005617A" w:rsidRDefault="00A5407B" w:rsidP="002B5B00">
            <w:pPr>
              <w:ind w:left="-22"/>
              <w:jc w:val="center"/>
            </w:pPr>
            <w:r>
              <w:t>1.</w:t>
            </w:r>
          </w:p>
        </w:tc>
        <w:tc>
          <w:tcPr>
            <w:tcW w:w="4795" w:type="dxa"/>
          </w:tcPr>
          <w:p w:rsidR="00A5407B" w:rsidRPr="00A5407B" w:rsidRDefault="00A5407B" w:rsidP="00A5407B">
            <w:pPr>
              <w:ind w:left="-22"/>
              <w:jc w:val="both"/>
            </w:pPr>
            <w:r>
              <w:t>наличие исправного специализированного транспортного средства</w:t>
            </w:r>
          </w:p>
        </w:tc>
        <w:tc>
          <w:tcPr>
            <w:tcW w:w="2410" w:type="dxa"/>
          </w:tcPr>
          <w:p w:rsidR="00A5407B" w:rsidRPr="0005617A" w:rsidRDefault="00A5407B" w:rsidP="002B5B00">
            <w:pPr>
              <w:ind w:left="-22"/>
              <w:jc w:val="center"/>
            </w:pPr>
          </w:p>
        </w:tc>
        <w:tc>
          <w:tcPr>
            <w:tcW w:w="1842" w:type="dxa"/>
          </w:tcPr>
          <w:p w:rsidR="00A5407B" w:rsidRPr="0005617A" w:rsidRDefault="00A5407B" w:rsidP="002B5B00">
            <w:pPr>
              <w:ind w:left="-22"/>
              <w:jc w:val="center"/>
            </w:pPr>
          </w:p>
        </w:tc>
      </w:tr>
      <w:tr w:rsidR="001F09AC" w:rsidRPr="0005617A" w:rsidTr="002B5B00">
        <w:trPr>
          <w:trHeight w:val="369"/>
        </w:trPr>
        <w:tc>
          <w:tcPr>
            <w:tcW w:w="570" w:type="dxa"/>
          </w:tcPr>
          <w:p w:rsidR="001F09AC" w:rsidRPr="0005617A" w:rsidRDefault="00A5407B" w:rsidP="002B5B00">
            <w:pPr>
              <w:ind w:left="-22"/>
              <w:jc w:val="center"/>
            </w:pPr>
            <w:r>
              <w:t>2</w:t>
            </w:r>
            <w:r w:rsidR="001F09AC" w:rsidRPr="0005617A">
              <w:t>.</w:t>
            </w:r>
          </w:p>
        </w:tc>
        <w:tc>
          <w:tcPr>
            <w:tcW w:w="4795" w:type="dxa"/>
          </w:tcPr>
          <w:p w:rsidR="001F09AC" w:rsidRPr="0005617A" w:rsidRDefault="00A5407B" w:rsidP="00A5407B">
            <w:pPr>
              <w:ind w:left="-22"/>
              <w:jc w:val="both"/>
            </w:pPr>
            <w:r w:rsidRPr="00A5407B">
              <w:t>свидетельств о регистрации транспортных средств, необходимых для перемещения задержанного транспортного средства на специализированную стоянку, или договора аренды данных транспортных средств</w:t>
            </w:r>
          </w:p>
        </w:tc>
        <w:tc>
          <w:tcPr>
            <w:tcW w:w="2410" w:type="dxa"/>
          </w:tcPr>
          <w:p w:rsidR="001F09AC" w:rsidRPr="0005617A" w:rsidRDefault="001F09AC" w:rsidP="002B5B00">
            <w:pPr>
              <w:ind w:left="-22"/>
              <w:jc w:val="center"/>
            </w:pPr>
          </w:p>
        </w:tc>
        <w:tc>
          <w:tcPr>
            <w:tcW w:w="1842" w:type="dxa"/>
          </w:tcPr>
          <w:p w:rsidR="001F09AC" w:rsidRPr="0005617A" w:rsidRDefault="001F09AC" w:rsidP="002B5B00">
            <w:pPr>
              <w:ind w:left="-22"/>
              <w:jc w:val="center"/>
            </w:pPr>
          </w:p>
        </w:tc>
      </w:tr>
      <w:tr w:rsidR="001F09AC" w:rsidRPr="0005617A" w:rsidTr="002B5B00">
        <w:trPr>
          <w:trHeight w:val="369"/>
        </w:trPr>
        <w:tc>
          <w:tcPr>
            <w:tcW w:w="570" w:type="dxa"/>
          </w:tcPr>
          <w:p w:rsidR="001F09AC" w:rsidRPr="0005617A" w:rsidRDefault="00A5407B" w:rsidP="002B5B00">
            <w:pPr>
              <w:ind w:left="-22"/>
              <w:jc w:val="center"/>
            </w:pPr>
            <w:r>
              <w:t>3</w:t>
            </w:r>
            <w:r w:rsidR="001F09AC" w:rsidRPr="0005617A">
              <w:t>.</w:t>
            </w:r>
          </w:p>
        </w:tc>
        <w:tc>
          <w:tcPr>
            <w:tcW w:w="4795" w:type="dxa"/>
          </w:tcPr>
          <w:p w:rsidR="001F09AC" w:rsidRPr="0005617A" w:rsidRDefault="001F09AC" w:rsidP="00A5407B">
            <w:pPr>
              <w:ind w:left="-22"/>
              <w:jc w:val="both"/>
            </w:pPr>
            <w:r w:rsidRPr="000A0B9F">
              <w:t xml:space="preserve">соответствие </w:t>
            </w:r>
            <w:r w:rsidR="00A5407B" w:rsidRPr="00A5407B">
              <w:t>государственно</w:t>
            </w:r>
            <w:r w:rsidR="00A5407B">
              <w:t>го</w:t>
            </w:r>
            <w:r w:rsidR="00A5407B" w:rsidRPr="00A5407B">
              <w:t xml:space="preserve"> регистрационно</w:t>
            </w:r>
            <w:r w:rsidR="00A5407B">
              <w:t>го</w:t>
            </w:r>
            <w:r w:rsidR="00A5407B" w:rsidRPr="00A5407B">
              <w:t xml:space="preserve"> номер</w:t>
            </w:r>
            <w:r w:rsidR="00A5407B">
              <w:t>а</w:t>
            </w:r>
            <w:r w:rsidR="00A5407B" w:rsidRPr="00A5407B">
              <w:t xml:space="preserve"> транспортных средств, представленных в заявке</w:t>
            </w:r>
          </w:p>
        </w:tc>
        <w:tc>
          <w:tcPr>
            <w:tcW w:w="2410" w:type="dxa"/>
          </w:tcPr>
          <w:p w:rsidR="001F09AC" w:rsidRPr="0005617A" w:rsidRDefault="001F09AC" w:rsidP="002B5B00">
            <w:pPr>
              <w:ind w:left="-22"/>
              <w:jc w:val="center"/>
            </w:pPr>
          </w:p>
        </w:tc>
        <w:tc>
          <w:tcPr>
            <w:tcW w:w="1842" w:type="dxa"/>
          </w:tcPr>
          <w:p w:rsidR="001F09AC" w:rsidRPr="0005617A" w:rsidRDefault="001F09AC" w:rsidP="002B5B00">
            <w:pPr>
              <w:ind w:left="-22"/>
              <w:jc w:val="center"/>
            </w:pPr>
          </w:p>
        </w:tc>
      </w:tr>
      <w:tr w:rsidR="00D0599D" w:rsidRPr="0005617A" w:rsidTr="002B5B00">
        <w:trPr>
          <w:trHeight w:val="369"/>
        </w:trPr>
        <w:tc>
          <w:tcPr>
            <w:tcW w:w="570" w:type="dxa"/>
          </w:tcPr>
          <w:p w:rsidR="00D0599D" w:rsidRDefault="00D0599D" w:rsidP="002B5B00">
            <w:pPr>
              <w:ind w:left="-22"/>
              <w:jc w:val="center"/>
            </w:pPr>
            <w:r>
              <w:t>4.</w:t>
            </w:r>
          </w:p>
        </w:tc>
        <w:tc>
          <w:tcPr>
            <w:tcW w:w="4795" w:type="dxa"/>
          </w:tcPr>
          <w:p w:rsidR="00D0599D" w:rsidRPr="000A0B9F" w:rsidRDefault="00D0599D" w:rsidP="00A5407B">
            <w:pPr>
              <w:ind w:left="-22"/>
              <w:jc w:val="both"/>
            </w:pPr>
            <w:r>
              <w:t>наличие оборудования для видеофиксации</w:t>
            </w:r>
          </w:p>
        </w:tc>
        <w:tc>
          <w:tcPr>
            <w:tcW w:w="2410" w:type="dxa"/>
          </w:tcPr>
          <w:p w:rsidR="00D0599D" w:rsidRPr="0005617A" w:rsidRDefault="00D0599D" w:rsidP="002B5B00">
            <w:pPr>
              <w:ind w:left="-22"/>
              <w:jc w:val="center"/>
            </w:pPr>
          </w:p>
        </w:tc>
        <w:tc>
          <w:tcPr>
            <w:tcW w:w="1842" w:type="dxa"/>
          </w:tcPr>
          <w:p w:rsidR="00D0599D" w:rsidRPr="0005617A" w:rsidRDefault="00D0599D" w:rsidP="002B5B00">
            <w:pPr>
              <w:ind w:left="-22"/>
              <w:jc w:val="center"/>
            </w:pPr>
          </w:p>
        </w:tc>
      </w:tr>
      <w:tr w:rsidR="00D0599D" w:rsidRPr="0005617A" w:rsidTr="002B5B00">
        <w:trPr>
          <w:trHeight w:val="369"/>
        </w:trPr>
        <w:tc>
          <w:tcPr>
            <w:tcW w:w="570" w:type="dxa"/>
          </w:tcPr>
          <w:p w:rsidR="00D0599D" w:rsidRDefault="00D0599D" w:rsidP="002B5B00">
            <w:pPr>
              <w:ind w:left="-22"/>
              <w:jc w:val="center"/>
            </w:pPr>
            <w:r>
              <w:t>5.</w:t>
            </w:r>
          </w:p>
        </w:tc>
        <w:tc>
          <w:tcPr>
            <w:tcW w:w="4795" w:type="dxa"/>
          </w:tcPr>
          <w:p w:rsidR="00D0599D" w:rsidRPr="000A0B9F" w:rsidRDefault="00D0599D" w:rsidP="00A5407B">
            <w:pPr>
              <w:ind w:left="-22"/>
              <w:jc w:val="both"/>
            </w:pPr>
            <w:r>
              <w:t xml:space="preserve">наличие </w:t>
            </w:r>
            <w:r w:rsidRPr="00D0599D">
              <w:t>проблесков</w:t>
            </w:r>
            <w:r>
              <w:t>ого</w:t>
            </w:r>
            <w:r w:rsidRPr="00D0599D">
              <w:t xml:space="preserve"> маячка</w:t>
            </w:r>
            <w:bookmarkStart w:id="8" w:name="_GoBack"/>
            <w:bookmarkEnd w:id="8"/>
            <w:r w:rsidRPr="00D0599D">
              <w:t xml:space="preserve"> оранжевого цвета</w:t>
            </w:r>
          </w:p>
        </w:tc>
        <w:tc>
          <w:tcPr>
            <w:tcW w:w="2410" w:type="dxa"/>
          </w:tcPr>
          <w:p w:rsidR="00D0599D" w:rsidRPr="0005617A" w:rsidRDefault="00D0599D" w:rsidP="002B5B00">
            <w:pPr>
              <w:ind w:left="-22"/>
              <w:jc w:val="center"/>
            </w:pPr>
          </w:p>
        </w:tc>
        <w:tc>
          <w:tcPr>
            <w:tcW w:w="1842" w:type="dxa"/>
          </w:tcPr>
          <w:p w:rsidR="00D0599D" w:rsidRPr="0005617A" w:rsidRDefault="00D0599D" w:rsidP="002B5B00">
            <w:pPr>
              <w:ind w:left="-22"/>
              <w:jc w:val="center"/>
            </w:pPr>
          </w:p>
        </w:tc>
      </w:tr>
    </w:tbl>
    <w:p w:rsidR="001F09AC" w:rsidRDefault="001F09AC" w:rsidP="001F09AC">
      <w:pPr>
        <w:rPr>
          <w:sz w:val="28"/>
        </w:rPr>
      </w:pPr>
    </w:p>
    <w:p w:rsidR="001F09AC" w:rsidRDefault="001F09AC" w:rsidP="001F09AC">
      <w:pPr>
        <w:rPr>
          <w:sz w:val="28"/>
        </w:rPr>
      </w:pPr>
    </w:p>
    <w:p w:rsidR="001F09AC" w:rsidRDefault="001F09AC" w:rsidP="001F09AC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1F09AC" w:rsidRDefault="001F09AC" w:rsidP="001F09AC">
      <w:pPr>
        <w:rPr>
          <w:sz w:val="28"/>
        </w:rPr>
      </w:pPr>
    </w:p>
    <w:p w:rsidR="001F09AC" w:rsidRDefault="001F09AC" w:rsidP="001F09AC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1F09AC" w:rsidRPr="002E13F4" w:rsidRDefault="001F09AC" w:rsidP="001F09AC">
      <w:pPr>
        <w:jc w:val="center"/>
      </w:pPr>
      <w:r w:rsidRPr="002E13F4">
        <w:t>(Ф.И.О., подпись, дата составления акта)</w:t>
      </w:r>
    </w:p>
    <w:p w:rsidR="001F09AC" w:rsidRDefault="001F09AC" w:rsidP="001F09AC">
      <w:pPr>
        <w:rPr>
          <w:sz w:val="28"/>
        </w:rPr>
      </w:pPr>
    </w:p>
    <w:p w:rsidR="001F09AC" w:rsidRDefault="001F09AC" w:rsidP="001F09AC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511A7" w:rsidRPr="002511A7">
        <w:rPr>
          <w:sz w:val="28"/>
        </w:rPr>
        <w:t>перемещени</w:t>
      </w:r>
      <w:r w:rsidR="002511A7">
        <w:rPr>
          <w:sz w:val="28"/>
        </w:rPr>
        <w:t>ю</w:t>
      </w:r>
      <w:r w:rsidR="002511A7" w:rsidRPr="002511A7">
        <w:rPr>
          <w:sz w:val="28"/>
        </w:rPr>
        <w:t xml:space="preserve"> задержанных транспортных средств </w:t>
      </w:r>
      <w:r w:rsidRPr="002E13F4">
        <w:rPr>
          <w:sz w:val="28"/>
        </w:rPr>
        <w:t>на специализированн</w:t>
      </w:r>
      <w:r w:rsidR="002511A7">
        <w:rPr>
          <w:sz w:val="28"/>
        </w:rPr>
        <w:t>ую</w:t>
      </w:r>
      <w:r>
        <w:rPr>
          <w:sz w:val="28"/>
        </w:rPr>
        <w:t xml:space="preserve"> </w:t>
      </w:r>
      <w:r w:rsidRPr="002E13F4">
        <w:rPr>
          <w:sz w:val="28"/>
        </w:rPr>
        <w:t>стоянк</w:t>
      </w:r>
      <w:r w:rsidR="002511A7">
        <w:rPr>
          <w:sz w:val="28"/>
        </w:rPr>
        <w:t>у</w:t>
      </w:r>
      <w:r w:rsidRPr="002E13F4">
        <w:rPr>
          <w:sz w:val="28"/>
        </w:rPr>
        <w:t xml:space="preserve"> </w:t>
      </w:r>
    </w:p>
    <w:p w:rsidR="001F09AC" w:rsidRDefault="001F09AC" w:rsidP="001F09AC">
      <w:pPr>
        <w:jc w:val="both"/>
        <w:rPr>
          <w:sz w:val="28"/>
        </w:rPr>
      </w:pPr>
    </w:p>
    <w:p w:rsidR="001F09AC" w:rsidRDefault="001F09AC" w:rsidP="001F09AC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1F09AC" w:rsidRPr="00053C3F" w:rsidRDefault="001F09AC" w:rsidP="001F09AC">
      <w:pPr>
        <w:jc w:val="center"/>
      </w:pPr>
      <w:r w:rsidRPr="002E13F4">
        <w:t>(Ф.И.О., подпись, дата составления акта)</w:t>
      </w:r>
      <w:r>
        <w:rPr>
          <w:rFonts w:eastAsiaTheme="minorHAnsi"/>
          <w:lang w:eastAsia="en-US"/>
        </w:rPr>
        <w:t xml:space="preserve">                                                         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543" w:rsidRDefault="00380543" w:rsidP="00870F2C">
      <w:r>
        <w:separator/>
      </w:r>
    </w:p>
  </w:endnote>
  <w:endnote w:type="continuationSeparator" w:id="0">
    <w:p w:rsidR="00380543" w:rsidRDefault="00380543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543" w:rsidRDefault="00380543" w:rsidP="00870F2C">
      <w:r>
        <w:separator/>
      </w:r>
    </w:p>
  </w:footnote>
  <w:footnote w:type="continuationSeparator" w:id="0">
    <w:p w:rsidR="00380543" w:rsidRDefault="00380543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B3D3B"/>
    <w:rsid w:val="00010198"/>
    <w:rsid w:val="000133CA"/>
    <w:rsid w:val="0003094B"/>
    <w:rsid w:val="00037E9F"/>
    <w:rsid w:val="000443BB"/>
    <w:rsid w:val="00052014"/>
    <w:rsid w:val="00053C3F"/>
    <w:rsid w:val="00053DBB"/>
    <w:rsid w:val="0005617A"/>
    <w:rsid w:val="00070944"/>
    <w:rsid w:val="00083DE5"/>
    <w:rsid w:val="00091D7C"/>
    <w:rsid w:val="000E5188"/>
    <w:rsid w:val="00110E6B"/>
    <w:rsid w:val="0013163B"/>
    <w:rsid w:val="00131FDD"/>
    <w:rsid w:val="00132911"/>
    <w:rsid w:val="00133D63"/>
    <w:rsid w:val="00145DA2"/>
    <w:rsid w:val="00151FE4"/>
    <w:rsid w:val="00184D93"/>
    <w:rsid w:val="00192F01"/>
    <w:rsid w:val="00196138"/>
    <w:rsid w:val="001C2619"/>
    <w:rsid w:val="001D79A2"/>
    <w:rsid w:val="001F09AC"/>
    <w:rsid w:val="001F3A66"/>
    <w:rsid w:val="001F6141"/>
    <w:rsid w:val="001F7D1B"/>
    <w:rsid w:val="00200439"/>
    <w:rsid w:val="00201B64"/>
    <w:rsid w:val="00210FD6"/>
    <w:rsid w:val="00217B22"/>
    <w:rsid w:val="00220CBB"/>
    <w:rsid w:val="00222D24"/>
    <w:rsid w:val="0023557D"/>
    <w:rsid w:val="00235BE2"/>
    <w:rsid w:val="00237E12"/>
    <w:rsid w:val="00242541"/>
    <w:rsid w:val="002511A7"/>
    <w:rsid w:val="00254669"/>
    <w:rsid w:val="00255236"/>
    <w:rsid w:val="00255A95"/>
    <w:rsid w:val="0025643D"/>
    <w:rsid w:val="002620BD"/>
    <w:rsid w:val="00275D10"/>
    <w:rsid w:val="0028144C"/>
    <w:rsid w:val="00297AFA"/>
    <w:rsid w:val="002A2161"/>
    <w:rsid w:val="002B20F4"/>
    <w:rsid w:val="002B3D3B"/>
    <w:rsid w:val="002B5B00"/>
    <w:rsid w:val="002D2C3E"/>
    <w:rsid w:val="002D306D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80543"/>
    <w:rsid w:val="003861B1"/>
    <w:rsid w:val="003A5073"/>
    <w:rsid w:val="003A72EA"/>
    <w:rsid w:val="003C0084"/>
    <w:rsid w:val="003D1986"/>
    <w:rsid w:val="003F62EB"/>
    <w:rsid w:val="003F68A1"/>
    <w:rsid w:val="004116AB"/>
    <w:rsid w:val="00425BEA"/>
    <w:rsid w:val="00440F8C"/>
    <w:rsid w:val="00441CDC"/>
    <w:rsid w:val="00443ABD"/>
    <w:rsid w:val="00464FBB"/>
    <w:rsid w:val="00467F0B"/>
    <w:rsid w:val="00490C2E"/>
    <w:rsid w:val="004B64B4"/>
    <w:rsid w:val="004C525A"/>
    <w:rsid w:val="004D3A1B"/>
    <w:rsid w:val="004D62A9"/>
    <w:rsid w:val="004D7370"/>
    <w:rsid w:val="004E5DCC"/>
    <w:rsid w:val="004F1F21"/>
    <w:rsid w:val="00501A6D"/>
    <w:rsid w:val="005029E9"/>
    <w:rsid w:val="00512F8F"/>
    <w:rsid w:val="00521969"/>
    <w:rsid w:val="005427E9"/>
    <w:rsid w:val="00546434"/>
    <w:rsid w:val="005557CE"/>
    <w:rsid w:val="00557646"/>
    <w:rsid w:val="00557F7B"/>
    <w:rsid w:val="005701D7"/>
    <w:rsid w:val="00596DC3"/>
    <w:rsid w:val="005B58E5"/>
    <w:rsid w:val="005B73B1"/>
    <w:rsid w:val="005C61B8"/>
    <w:rsid w:val="005C6BE3"/>
    <w:rsid w:val="005D70EC"/>
    <w:rsid w:val="00604E03"/>
    <w:rsid w:val="006334B7"/>
    <w:rsid w:val="0064439A"/>
    <w:rsid w:val="00666B18"/>
    <w:rsid w:val="006675D1"/>
    <w:rsid w:val="0067017F"/>
    <w:rsid w:val="00672332"/>
    <w:rsid w:val="00675AD6"/>
    <w:rsid w:val="00677993"/>
    <w:rsid w:val="0068443E"/>
    <w:rsid w:val="006A6719"/>
    <w:rsid w:val="006C5F6E"/>
    <w:rsid w:val="006C7E94"/>
    <w:rsid w:val="006D3017"/>
    <w:rsid w:val="006E1D49"/>
    <w:rsid w:val="006E27A4"/>
    <w:rsid w:val="006E3609"/>
    <w:rsid w:val="006F02AA"/>
    <w:rsid w:val="00707F5C"/>
    <w:rsid w:val="007173B7"/>
    <w:rsid w:val="00717F2C"/>
    <w:rsid w:val="00724246"/>
    <w:rsid w:val="0075724E"/>
    <w:rsid w:val="0076046C"/>
    <w:rsid w:val="00764A37"/>
    <w:rsid w:val="00766437"/>
    <w:rsid w:val="00773265"/>
    <w:rsid w:val="007766A6"/>
    <w:rsid w:val="0079505E"/>
    <w:rsid w:val="007A1F72"/>
    <w:rsid w:val="007B48B7"/>
    <w:rsid w:val="007B6089"/>
    <w:rsid w:val="007C4425"/>
    <w:rsid w:val="007C7A2E"/>
    <w:rsid w:val="007E263C"/>
    <w:rsid w:val="007F0275"/>
    <w:rsid w:val="008366C6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C72CD"/>
    <w:rsid w:val="008D4859"/>
    <w:rsid w:val="008E15A9"/>
    <w:rsid w:val="00907656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D7FD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5407B"/>
    <w:rsid w:val="00A73338"/>
    <w:rsid w:val="00A959EF"/>
    <w:rsid w:val="00AA65BD"/>
    <w:rsid w:val="00AB0D70"/>
    <w:rsid w:val="00AB324F"/>
    <w:rsid w:val="00AD512A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335D3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D195D"/>
    <w:rsid w:val="00BF7038"/>
    <w:rsid w:val="00C04C6B"/>
    <w:rsid w:val="00C12156"/>
    <w:rsid w:val="00C20CEA"/>
    <w:rsid w:val="00C350BF"/>
    <w:rsid w:val="00C35383"/>
    <w:rsid w:val="00C45473"/>
    <w:rsid w:val="00C47FDB"/>
    <w:rsid w:val="00C53A1A"/>
    <w:rsid w:val="00C54652"/>
    <w:rsid w:val="00C66C3B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057A8"/>
    <w:rsid w:val="00D0599D"/>
    <w:rsid w:val="00D11D7F"/>
    <w:rsid w:val="00D16354"/>
    <w:rsid w:val="00D27078"/>
    <w:rsid w:val="00D3327A"/>
    <w:rsid w:val="00D44B42"/>
    <w:rsid w:val="00D7546D"/>
    <w:rsid w:val="00D802D1"/>
    <w:rsid w:val="00D8140C"/>
    <w:rsid w:val="00D860A6"/>
    <w:rsid w:val="00D9224A"/>
    <w:rsid w:val="00DB196B"/>
    <w:rsid w:val="00DB7E2C"/>
    <w:rsid w:val="00DD02C3"/>
    <w:rsid w:val="00DD1AFB"/>
    <w:rsid w:val="00DD505D"/>
    <w:rsid w:val="00DD6440"/>
    <w:rsid w:val="00DD7CD8"/>
    <w:rsid w:val="00DE6E50"/>
    <w:rsid w:val="00DF5F1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826AC"/>
    <w:rsid w:val="00E91B62"/>
    <w:rsid w:val="00EA0EBB"/>
    <w:rsid w:val="00EC21C6"/>
    <w:rsid w:val="00EC36CA"/>
    <w:rsid w:val="00ED2F44"/>
    <w:rsid w:val="00ED3822"/>
    <w:rsid w:val="00EE7E25"/>
    <w:rsid w:val="00F00B48"/>
    <w:rsid w:val="00F00DFE"/>
    <w:rsid w:val="00F163E2"/>
    <w:rsid w:val="00F3327E"/>
    <w:rsid w:val="00F353C4"/>
    <w:rsid w:val="00F60606"/>
    <w:rsid w:val="00F74002"/>
    <w:rsid w:val="00F776A2"/>
    <w:rsid w:val="00F97073"/>
    <w:rsid w:val="00FB616E"/>
    <w:rsid w:val="00FD7A82"/>
    <w:rsid w:val="00FE59AD"/>
    <w:rsid w:val="00FF2AC4"/>
    <w:rsid w:val="00FF3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B73B1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unhideWhenUsed/>
    <w:rsid w:val="00EC21C6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_zakupki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zovskaya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BDDE6-16B2-42CB-BFEE-BA2D77B0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18</Pages>
  <Words>4910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25</cp:revision>
  <cp:lastPrinted>2022-11-24T09:45:00Z</cp:lastPrinted>
  <dcterms:created xsi:type="dcterms:W3CDTF">2022-10-24T05:34:00Z</dcterms:created>
  <dcterms:modified xsi:type="dcterms:W3CDTF">2023-11-15T05:54:00Z</dcterms:modified>
</cp:coreProperties>
</file>