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13" w:type="dxa"/>
        <w:jc w:val="left"/>
        <w:tblInd w:w="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58"/>
        <w:gridCol w:w="854"/>
        <w:gridCol w:w="4501"/>
      </w:tblGrid>
      <w:tr>
        <w:trPr/>
        <w:tc>
          <w:tcPr>
            <w:tcW w:w="4358" w:type="dxa"/>
            <w:tcBorders/>
            <w:shd w:color="auto" w:fill="auto" w:val="clear"/>
            <w:vAlign w:val="center"/>
          </w:tcPr>
          <w:p>
            <w:pPr>
              <w:pStyle w:val="Heading2"/>
              <w:numPr>
                <w:ilvl w:val="1"/>
                <w:numId w:val="1"/>
              </w:numPr>
              <w:jc w:val="right"/>
              <w:rPr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/>
              <w:drawing>
                <wp:inline distT="0" distB="0" distL="0" distR="0">
                  <wp:extent cx="990600" cy="238125"/>
                  <wp:effectExtent l="0" t="0" r="0" b="0"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82" t="-760" r="-182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rPr/>
            </w:pPr>
            <w:r>
              <w:rPr/>
              <w:drawing>
                <wp:inline distT="0" distB="0" distL="0" distR="0">
                  <wp:extent cx="428625" cy="428625"/>
                  <wp:effectExtent l="0" t="0" r="0" b="0"/>
                  <wp:docPr id="2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90" t="-579" r="-590" b="-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rPr>
                <w:rFonts w:ascii="a_Timer" w:hAnsi="a_Timer" w:cs="a_Timer"/>
                <w:lang w:val="en-US" w:eastAsia="ru-RU"/>
              </w:rPr>
            </w:pPr>
            <w:r>
              <w:rPr/>
              <w:drawing>
                <wp:inline distT="0" distB="0" distL="0" distR="0">
                  <wp:extent cx="1152525" cy="238125"/>
                  <wp:effectExtent l="0" t="0" r="0" b="0"/>
                  <wp:docPr id="3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7" t="-760" r="-157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uppressAutoHyphens w:val="false"/>
        <w:jc w:val="center"/>
        <w:rPr>
          <w:rFonts w:ascii="a_Timer" w:hAnsi="a_Timer" w:cs="a_Timer"/>
          <w:lang w:val="en-US" w:eastAsia="ru-RU"/>
        </w:rPr>
      </w:pPr>
      <w:r>
        <w:rPr>
          <w:rFonts w:cs="a_Timer" w:ascii="a_Timer" w:hAnsi="a_Timer"/>
          <w:lang w:val="en-US" w:eastAsia="ru-RU"/>
        </w:rPr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>Омской области</w:t>
      </w:r>
    </w:p>
    <w:p>
      <w:pPr>
        <w:pStyle w:val="Normal"/>
        <w:jc w:val="center"/>
        <w:rPr>
          <w:rFonts w:ascii="a_Timer" w:hAnsi="a_Timer" w:cs="a_Timer"/>
          <w:lang w:eastAsia="ru-RU"/>
        </w:rPr>
      </w:pPr>
      <w:r>
        <w:rPr>
          <w:rFonts w:cs="a_Timer" w:ascii="a_Timer" w:hAnsi="a_Timer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jc w:val="center"/>
        <w:rPr/>
      </w:pPr>
      <w:r>
        <w:rPr>
          <w:b/>
        </w:rPr>
        <w:t>РЕШЕНИЕ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sz w:val="26"/>
          <w:szCs w:val="26"/>
        </w:rPr>
        <w:t>29.05.2024</w:t>
        <w:tab/>
        <w:tab/>
        <w:tab/>
        <w:tab/>
        <w:tab/>
        <w:tab/>
        <w:tab/>
        <w:t xml:space="preserve"> </w:t>
        <w:tab/>
        <w:tab/>
        <w:t xml:space="preserve">        № </w:t>
      </w:r>
      <w:r>
        <w:rPr>
          <w:sz w:val="26"/>
          <w:szCs w:val="26"/>
        </w:rPr>
        <w:t>50</w:t>
      </w:r>
      <w:r>
        <w:rPr>
          <w:sz w:val="26"/>
          <w:szCs w:val="26"/>
        </w:rPr>
        <w:t>-</w:t>
      </w:r>
      <w:r>
        <w:rPr>
          <w:sz w:val="26"/>
          <w:szCs w:val="26"/>
        </w:rPr>
        <w:t>318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РЕШИЛ: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 В статье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1.1. в пункте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1 цифры «887 998 782,79» заменить цифрами «912 188 524,94»;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2 цифры «939 377 419,51» заменить цифрами «963 567 161,66».</w:t>
      </w:r>
    </w:p>
    <w:p>
      <w:pPr>
        <w:pStyle w:val="Normal"/>
        <w:ind w:firstLine="709"/>
        <w:jc w:val="both"/>
        <w:rPr/>
      </w:pPr>
      <w:r>
        <w:rPr>
          <w:sz w:val="26"/>
          <w:szCs w:val="26"/>
        </w:rPr>
        <w:t>- подпункт 3 изложить в следующей редакции: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Превышение расходов над доходами районного бюджета в 2024 году определить в размере 51 378 636,72 рублей, или 63,0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</w:t>
      </w:r>
    </w:p>
    <w:p>
      <w:pPr>
        <w:pStyle w:val="Normal"/>
        <w:suppressAutoHyphens w:val="false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статье 3: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пункте 2 цифры «16 218 848,30» заменить цифрами «9 718 848,30».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3. В статье 4: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3.1 в пункте 1 цифры «2 000 000,00» заменить цифрами «1 416 543,16».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4. В статье 7: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4.1 в пункте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- в подпункте 1 цифры «610 968 108,31» заменить цифрами «635 134 468,46»; 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подпункте 2 цифры «54 723 824,00» заменить цифрами «58 938 524,00»;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4.2 в пункте 3: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«14 187 300,00» заменить цифрами «18 402 000,00»;</w:t>
      </w:r>
    </w:p>
    <w:p>
      <w:pPr>
        <w:pStyle w:val="Style17"/>
        <w:spacing w:lineRule="auto" w:line="276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- в абзаце седьмом точку</w:t>
      </w:r>
      <w:bookmarkStart w:id="0" w:name="_GoBack"/>
      <w:bookmarkEnd w:id="0"/>
      <w:r>
        <w:rPr>
          <w:sz w:val="26"/>
          <w:szCs w:val="26"/>
          <w:highlight w:val="yellow"/>
        </w:rPr>
        <w:t xml:space="preserve"> заменить точкой с запятой;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  <w:highlight w:val="yellow"/>
        </w:rPr>
        <w:t>- дополнить абзацем восьмым следующего содержания: «- финансовое обеспечение деятельности органов местного самоуправления сельских поселений».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5.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6. Приложение № 2 «Безвозмездные поступления в районный бюджет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2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 xml:space="preserve">7. Приложение № 3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8.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Приложение № 10 «Источники финансирования дефицита районного бюджета на 2024 год и на плановый период 2025 и 2026 годов» изложить в редакции согласно приложению № 6 к настоящему Решению;</w:t>
      </w:r>
    </w:p>
    <w:p>
      <w:pPr>
        <w:pStyle w:val="Style17"/>
        <w:spacing w:lineRule="auto" w:line="240"/>
        <w:rPr>
          <w:sz w:val="26"/>
          <w:szCs w:val="26"/>
        </w:rPr>
      </w:pPr>
      <w:r>
        <w:rPr>
          <w:sz w:val="26"/>
          <w:szCs w:val="26"/>
        </w:rPr>
        <w:t>11. Приложение № 11 «Случаи и методика распределения иных межбюджетных трансфертов бюджетам поселений на 2024 год и на плановый период 2025 и 2026 годов» изложить в редакции согласно приложению № 7 к настоящему Решению;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12. Приложение № 12 «Распределение иных межбюджетных трансфертов бюджетам поселений на 2024 год» изложить в редакции согласно приложению № 8 к настоящему Решению.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884"/>
        <w:gridCol w:w="4112"/>
      </w:tblGrid>
      <w:tr>
        <w:trPr/>
        <w:tc>
          <w:tcPr>
            <w:tcW w:w="4360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>
            <w:pPr>
              <w:pStyle w:val="Normal"/>
              <w:suppressAutoHyphens w:val="false"/>
              <w:jc w:val="both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____________Д.И. Дизер</w:t>
            </w:r>
          </w:p>
        </w:tc>
        <w:tc>
          <w:tcPr>
            <w:tcW w:w="88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4112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5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_Timer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2ca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Heading2">
    <w:name w:val="Heading 2"/>
    <w:basedOn w:val="Normal"/>
    <w:next w:val="Normal"/>
    <w:link w:val="2"/>
    <w:qFormat/>
    <w:rsid w:val="00c949cc"/>
    <w:pPr>
      <w:keepNext w:val="true"/>
      <w:numPr>
        <w:ilvl w:val="1"/>
        <w:numId w:val="1"/>
      </w:numPr>
      <w:suppressAutoHyphens w:val="false"/>
      <w:jc w:val="center"/>
      <w:outlineLvl w:val="1"/>
    </w:pPr>
    <w:rPr>
      <w:rFonts w:ascii="a_Timer" w:hAnsi="a_Timer" w:cs="Arial"/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949cc"/>
    <w:rPr>
      <w:rFonts w:ascii="a_Timer" w:hAnsi="a_Timer" w:eastAsia="Times New Roman" w:cs="Arial"/>
      <w:b/>
      <w:sz w:val="32"/>
      <w:szCs w:val="24"/>
      <w:lang w:eastAsia="zh-CN"/>
    </w:rPr>
  </w:style>
  <w:style w:type="character" w:styleId="Style13" w:customStyle="1">
    <w:name w:val="Нижний колонтитул Знак"/>
    <w:basedOn w:val="DefaultParagraphFont"/>
    <w:qFormat/>
    <w:rsid w:val="00c949cc"/>
    <w:rPr>
      <w:rFonts w:ascii="Times New Roman" w:hAnsi="Times New Roman" w:eastAsia="Times New Roman" w:cs="Times New Roman"/>
      <w:sz w:val="24"/>
      <w:szCs w:val="24"/>
      <w:lang w:val="de-DE" w:eastAsia="zh-C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Колонтитул"/>
    <w:basedOn w:val="Normal"/>
    <w:qFormat/>
    <w:pPr/>
    <w:rPr/>
  </w:style>
  <w:style w:type="paragraph" w:styleId="Footer">
    <w:name w:val="Footer"/>
    <w:basedOn w:val="Normal"/>
    <w:link w:val="Style13"/>
    <w:rsid w:val="00c949cc"/>
    <w:pPr>
      <w:suppressAutoHyphens w:val="false"/>
    </w:pPr>
    <w:rPr>
      <w:lang w:val="de-DE"/>
    </w:rPr>
  </w:style>
  <w:style w:type="paragraph" w:styleId="Style17" w:customStyle="1">
    <w:name w:val="Абзац"/>
    <w:qFormat/>
    <w:rsid w:val="00c949cc"/>
    <w:pPr>
      <w:widowControl/>
      <w:suppressAutoHyphens w:val="true"/>
      <w:bidi w:val="0"/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LibreOffice/7.6.4.1$Windows_X86_64 LibreOffice_project/e19e193f88cd6c0525a17fb7a176ed8e6a3e2aa1</Application>
  <AppVersion>15.0000</AppVersion>
  <Pages>2</Pages>
  <Words>588</Words>
  <Characters>3417</Characters>
  <CharactersWithSpaces>4015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2024-04-18T03:27:00Z</dcterms:created>
  <dc:creator>Воробьева</dc:creator>
  <dc:description/>
  <dc:language>ru-RU</dc:language>
  <cp:lastModifiedBy/>
  <dcterms:modified xsi:type="dcterms:W3CDTF">2024-06-07T11:27:16Z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